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B3AEA" w14:textId="77777777" w:rsidR="00C0178F" w:rsidRPr="009A1D23" w:rsidRDefault="00C0178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Arial" w:hAnsiTheme="minorHAnsi" w:cstheme="minorHAnsi"/>
          <w:color w:val="000000"/>
          <w:sz w:val="28"/>
          <w:szCs w:val="28"/>
        </w:rPr>
      </w:pPr>
    </w:p>
    <w:tbl>
      <w:tblPr>
        <w:tblStyle w:val="a"/>
        <w:tblW w:w="15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20"/>
      </w:tblGrid>
      <w:tr w:rsidR="00C0178F" w:rsidRPr="009A1D23" w14:paraId="0214503C" w14:textId="77777777">
        <w:trPr>
          <w:trHeight w:val="462"/>
        </w:trPr>
        <w:tc>
          <w:tcPr>
            <w:tcW w:w="15320" w:type="dxa"/>
          </w:tcPr>
          <w:p w14:paraId="433FCFD1" w14:textId="52326267" w:rsidR="00C0178F" w:rsidRPr="009A1D23" w:rsidRDefault="00CE3399">
            <w:pPr>
              <w:jc w:val="center"/>
              <w:rPr>
                <w:rFonts w:asciiTheme="minorHAnsi" w:eastAsia="Century Gothic" w:hAnsiTheme="minorHAnsi" w:cstheme="minorHAnsi"/>
                <w:b/>
                <w:sz w:val="48"/>
                <w:szCs w:val="48"/>
              </w:rPr>
            </w:pPr>
            <w:r w:rsidRPr="009A1D23">
              <w:rPr>
                <w:rFonts w:asciiTheme="minorHAnsi" w:eastAsia="Century Gothic" w:hAnsiTheme="minorHAnsi" w:cstheme="minorHAnsi"/>
                <w:b/>
                <w:sz w:val="48"/>
                <w:szCs w:val="48"/>
              </w:rPr>
              <w:t>Renewable Energy</w:t>
            </w:r>
            <w:r w:rsidR="00A46296" w:rsidRPr="009A1D23">
              <w:rPr>
                <w:rFonts w:asciiTheme="minorHAnsi" w:eastAsia="Century Gothic" w:hAnsiTheme="minorHAnsi" w:cstheme="minorHAnsi"/>
                <w:b/>
                <w:sz w:val="48"/>
                <w:szCs w:val="48"/>
              </w:rPr>
              <w:t xml:space="preserve"> (Early – Second Level)</w:t>
            </w:r>
          </w:p>
        </w:tc>
      </w:tr>
    </w:tbl>
    <w:p w14:paraId="6056AFF6" w14:textId="77777777" w:rsidR="00C0178F" w:rsidRPr="009A1D23" w:rsidRDefault="00C0178F">
      <w:pPr>
        <w:rPr>
          <w:rFonts w:asciiTheme="minorHAnsi" w:eastAsia="Century Gothic" w:hAnsiTheme="minorHAnsi" w:cstheme="minorHAnsi"/>
          <w:sz w:val="28"/>
          <w:szCs w:val="28"/>
        </w:rPr>
      </w:pPr>
    </w:p>
    <w:tbl>
      <w:tblPr>
        <w:tblStyle w:val="a0"/>
        <w:tblW w:w="1539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655"/>
        <w:gridCol w:w="7738"/>
      </w:tblGrid>
      <w:tr w:rsidR="00C0178F" w:rsidRPr="009A1D23" w14:paraId="07A9D863" w14:textId="77777777">
        <w:tc>
          <w:tcPr>
            <w:tcW w:w="7655" w:type="dxa"/>
          </w:tcPr>
          <w:p w14:paraId="78A969FA" w14:textId="77777777" w:rsidR="00C0178F" w:rsidRPr="009A1D23" w:rsidRDefault="0037371D">
            <w:pPr>
              <w:rPr>
                <w:rFonts w:asciiTheme="minorHAnsi" w:eastAsia="Century Gothic" w:hAnsiTheme="minorHAnsi" w:cstheme="minorHAnsi"/>
                <w:b/>
                <w:sz w:val="32"/>
                <w:szCs w:val="32"/>
                <w:u w:val="single"/>
              </w:rPr>
            </w:pPr>
            <w:r w:rsidRPr="009A1D23">
              <w:rPr>
                <w:rFonts w:asciiTheme="minorHAnsi" w:eastAsia="Century Gothic" w:hAnsiTheme="minorHAnsi" w:cstheme="minorHAnsi"/>
                <w:b/>
                <w:sz w:val="32"/>
                <w:szCs w:val="32"/>
                <w:u w:val="single"/>
              </w:rPr>
              <w:t>Big Question</w:t>
            </w:r>
          </w:p>
          <w:p w14:paraId="16538519" w14:textId="77777777" w:rsidR="00C0178F" w:rsidRPr="009A1D23" w:rsidRDefault="00C0178F">
            <w:pPr>
              <w:ind w:left="-251"/>
              <w:rPr>
                <w:rFonts w:asciiTheme="minorHAnsi" w:eastAsia="Century Gothic" w:hAnsiTheme="minorHAnsi" w:cstheme="minorHAnsi"/>
                <w:sz w:val="28"/>
                <w:szCs w:val="28"/>
              </w:rPr>
            </w:pPr>
          </w:p>
          <w:p w14:paraId="74C531A4" w14:textId="77777777" w:rsidR="009923F3" w:rsidRPr="009A1D23" w:rsidRDefault="009923F3" w:rsidP="009923F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9A1D23">
              <w:rPr>
                <w:rFonts w:asciiTheme="minorHAnsi" w:hAnsiTheme="minorHAnsi" w:cstheme="minorHAnsi"/>
                <w:sz w:val="28"/>
                <w:szCs w:val="28"/>
              </w:rPr>
              <w:t>How has energy changed over time and how can renewable energy shape a sustainable future?</w:t>
            </w:r>
          </w:p>
          <w:p w14:paraId="4DFCC8E9" w14:textId="77777777" w:rsidR="00C0178F" w:rsidRPr="009A1D23" w:rsidRDefault="00C0178F">
            <w:pPr>
              <w:rPr>
                <w:rFonts w:asciiTheme="minorHAnsi" w:eastAsia="Century Gothic" w:hAnsiTheme="minorHAnsi" w:cstheme="minorHAnsi"/>
                <w:sz w:val="28"/>
                <w:szCs w:val="28"/>
              </w:rPr>
            </w:pPr>
          </w:p>
        </w:tc>
        <w:tc>
          <w:tcPr>
            <w:tcW w:w="7738" w:type="dxa"/>
          </w:tcPr>
          <w:p w14:paraId="75B4838F" w14:textId="77777777" w:rsidR="00C0178F" w:rsidRPr="009A1D23" w:rsidRDefault="0037371D">
            <w:pPr>
              <w:rPr>
                <w:rFonts w:asciiTheme="minorHAnsi" w:eastAsia="Century Gothic" w:hAnsiTheme="minorHAnsi" w:cstheme="minorHAnsi"/>
                <w:b/>
                <w:sz w:val="32"/>
                <w:szCs w:val="32"/>
                <w:u w:val="single"/>
              </w:rPr>
            </w:pPr>
            <w:r w:rsidRPr="009A1D23">
              <w:rPr>
                <w:rFonts w:asciiTheme="minorHAnsi" w:eastAsia="Century Gothic" w:hAnsiTheme="minorHAnsi" w:cstheme="minorHAnsi"/>
                <w:b/>
                <w:sz w:val="32"/>
                <w:szCs w:val="32"/>
                <w:u w:val="single"/>
              </w:rPr>
              <w:t>Small Questions</w:t>
            </w:r>
          </w:p>
          <w:p w14:paraId="2927FAE3" w14:textId="77777777" w:rsidR="00C0178F" w:rsidRPr="009A1D23" w:rsidRDefault="00C01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Theme="minorHAnsi" w:eastAsia="Century Gothic" w:hAnsiTheme="minorHAnsi" w:cstheme="minorHAnsi"/>
                <w:color w:val="000000"/>
                <w:sz w:val="28"/>
                <w:szCs w:val="28"/>
              </w:rPr>
            </w:pPr>
          </w:p>
          <w:p w14:paraId="525BF388" w14:textId="77777777" w:rsidR="00CC38D7" w:rsidRPr="009A1D23" w:rsidRDefault="00CC38D7" w:rsidP="00CC38D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9A1D23">
              <w:rPr>
                <w:rFonts w:asciiTheme="minorHAnsi" w:hAnsiTheme="minorHAnsi" w:cstheme="minorHAnsi"/>
                <w:sz w:val="28"/>
                <w:szCs w:val="28"/>
              </w:rPr>
              <w:t>- What sources of energy did early humans use (fire, wind, water)?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- How was energy harnessed during the Industrial Revolution?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- What are fossil fuels and why are they unsustainable?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- What are the main types of renewable energy (wind, solar, hydro, tidal, geothermal, biomass)?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- How do different renewable technologies work?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- How can renewable energy reduce climate change?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- What is Scotland’s role in renewable energy development?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- How can individuals and communities save energy?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- What will energy look like in the future?</w:t>
            </w:r>
          </w:p>
          <w:p w14:paraId="5F5CD6D0" w14:textId="77777777" w:rsidR="00C0178F" w:rsidRPr="009A1D23" w:rsidRDefault="00C0178F" w:rsidP="00CC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entury Gothic" w:hAnsiTheme="minorHAnsi" w:cstheme="minorHAnsi"/>
                <w:color w:val="000000"/>
                <w:sz w:val="28"/>
                <w:szCs w:val="28"/>
              </w:rPr>
            </w:pPr>
          </w:p>
        </w:tc>
      </w:tr>
    </w:tbl>
    <w:p w14:paraId="19DEF3E2" w14:textId="77777777" w:rsidR="00C0178F" w:rsidRPr="009A1D23" w:rsidRDefault="00C0178F">
      <w:pPr>
        <w:rPr>
          <w:rFonts w:asciiTheme="minorHAnsi" w:eastAsia="Century Gothic" w:hAnsiTheme="minorHAnsi" w:cstheme="minorHAnsi"/>
          <w:sz w:val="28"/>
          <w:szCs w:val="28"/>
        </w:rPr>
      </w:pPr>
    </w:p>
    <w:p w14:paraId="193ED522" w14:textId="77777777" w:rsidR="00C0178F" w:rsidRPr="009A1D23" w:rsidRDefault="0037371D">
      <w:pPr>
        <w:rPr>
          <w:rFonts w:asciiTheme="minorHAnsi" w:hAnsiTheme="minorHAnsi" w:cstheme="minorHAnsi"/>
          <w:sz w:val="28"/>
          <w:szCs w:val="28"/>
        </w:rPr>
      </w:pPr>
      <w:r w:rsidRPr="009A1D23">
        <w:rPr>
          <w:rFonts w:asciiTheme="minorHAnsi" w:hAnsiTheme="minorHAnsi" w:cstheme="minorHAnsi"/>
          <w:sz w:val="28"/>
          <w:szCs w:val="28"/>
        </w:rPr>
        <w:br w:type="page"/>
      </w:r>
    </w:p>
    <w:tbl>
      <w:tblPr>
        <w:tblStyle w:val="a1"/>
        <w:tblW w:w="15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29"/>
        <w:gridCol w:w="5129"/>
        <w:gridCol w:w="5130"/>
      </w:tblGrid>
      <w:tr w:rsidR="00C0178F" w:rsidRPr="009A1D23" w14:paraId="37D6D61B" w14:textId="77777777">
        <w:tc>
          <w:tcPr>
            <w:tcW w:w="15388" w:type="dxa"/>
            <w:gridSpan w:val="3"/>
          </w:tcPr>
          <w:p w14:paraId="1A833D64" w14:textId="77777777" w:rsidR="00C0178F" w:rsidRPr="009A1D23" w:rsidRDefault="0037371D">
            <w:pPr>
              <w:rPr>
                <w:rFonts w:asciiTheme="minorHAnsi" w:eastAsia="Century Gothic" w:hAnsiTheme="minorHAnsi" w:cstheme="minorHAnsi"/>
                <w:b/>
                <w:sz w:val="28"/>
                <w:szCs w:val="28"/>
                <w:u w:val="single"/>
              </w:rPr>
            </w:pPr>
            <w:r w:rsidRPr="009A1D23">
              <w:rPr>
                <w:rFonts w:asciiTheme="minorHAnsi" w:eastAsia="Century Gothic" w:hAnsiTheme="minorHAnsi" w:cstheme="minorHAnsi"/>
                <w:b/>
                <w:sz w:val="32"/>
                <w:szCs w:val="32"/>
                <w:u w:val="single"/>
              </w:rPr>
              <w:lastRenderedPageBreak/>
              <w:t>Curriculum Coverage</w:t>
            </w:r>
          </w:p>
        </w:tc>
      </w:tr>
      <w:tr w:rsidR="00C0178F" w:rsidRPr="009A1D23" w14:paraId="0A17E799" w14:textId="77777777">
        <w:tc>
          <w:tcPr>
            <w:tcW w:w="5129" w:type="dxa"/>
          </w:tcPr>
          <w:p w14:paraId="47E0AD2A" w14:textId="77777777" w:rsidR="00C0178F" w:rsidRPr="009A1D23" w:rsidRDefault="0037371D">
            <w:pPr>
              <w:jc w:val="center"/>
              <w:rPr>
                <w:rFonts w:asciiTheme="minorHAnsi" w:eastAsia="Century Gothic" w:hAnsiTheme="minorHAnsi" w:cstheme="minorHAnsi"/>
                <w:b/>
                <w:color w:val="00B050"/>
                <w:sz w:val="28"/>
                <w:szCs w:val="28"/>
              </w:rPr>
            </w:pPr>
            <w:r w:rsidRPr="009A1D23">
              <w:rPr>
                <w:rFonts w:asciiTheme="minorHAnsi" w:eastAsia="Century Gothic" w:hAnsiTheme="minorHAnsi" w:cstheme="minorHAnsi"/>
                <w:b/>
                <w:color w:val="00B050"/>
                <w:sz w:val="32"/>
                <w:szCs w:val="32"/>
              </w:rPr>
              <w:t>Science</w:t>
            </w:r>
          </w:p>
        </w:tc>
        <w:tc>
          <w:tcPr>
            <w:tcW w:w="5129" w:type="dxa"/>
          </w:tcPr>
          <w:p w14:paraId="115FF88E" w14:textId="77777777" w:rsidR="00C0178F" w:rsidRPr="009A1D23" w:rsidRDefault="0037371D">
            <w:pPr>
              <w:jc w:val="center"/>
              <w:rPr>
                <w:rFonts w:asciiTheme="minorHAnsi" w:eastAsia="Century Gothic" w:hAnsiTheme="minorHAnsi" w:cstheme="minorHAnsi"/>
                <w:b/>
                <w:sz w:val="28"/>
                <w:szCs w:val="28"/>
              </w:rPr>
            </w:pPr>
            <w:r w:rsidRPr="009A1D23">
              <w:rPr>
                <w:rFonts w:asciiTheme="minorHAnsi" w:eastAsia="Century Gothic" w:hAnsiTheme="minorHAnsi" w:cstheme="minorHAnsi"/>
                <w:b/>
                <w:color w:val="009999"/>
                <w:sz w:val="32"/>
                <w:szCs w:val="32"/>
              </w:rPr>
              <w:t>Technologies</w:t>
            </w:r>
          </w:p>
        </w:tc>
        <w:tc>
          <w:tcPr>
            <w:tcW w:w="5130" w:type="dxa"/>
          </w:tcPr>
          <w:p w14:paraId="29CF2053" w14:textId="77777777" w:rsidR="00C0178F" w:rsidRPr="009A1D23" w:rsidRDefault="0037371D">
            <w:pPr>
              <w:jc w:val="center"/>
              <w:rPr>
                <w:rFonts w:asciiTheme="minorHAnsi" w:eastAsia="Century Gothic" w:hAnsiTheme="minorHAnsi" w:cstheme="minorHAnsi"/>
                <w:b/>
                <w:color w:val="2F5496"/>
                <w:sz w:val="28"/>
                <w:szCs w:val="28"/>
              </w:rPr>
            </w:pPr>
            <w:r w:rsidRPr="009A1D23">
              <w:rPr>
                <w:rFonts w:asciiTheme="minorHAnsi" w:eastAsia="Century Gothic" w:hAnsiTheme="minorHAnsi" w:cstheme="minorHAnsi"/>
                <w:b/>
                <w:color w:val="2F5496"/>
                <w:sz w:val="32"/>
                <w:szCs w:val="32"/>
              </w:rPr>
              <w:t>Numeracy and Mathematics</w:t>
            </w:r>
          </w:p>
        </w:tc>
      </w:tr>
      <w:tr w:rsidR="00C0178F" w:rsidRPr="009A1D23" w14:paraId="12D65AF6" w14:textId="77777777">
        <w:tc>
          <w:tcPr>
            <w:tcW w:w="5129" w:type="dxa"/>
          </w:tcPr>
          <w:p w14:paraId="54CDC5E9" w14:textId="77777777" w:rsidR="0035423A" w:rsidRPr="009A1D23" w:rsidRDefault="0035423A" w:rsidP="0035423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9A1D23">
              <w:rPr>
                <w:rFonts w:asciiTheme="minorHAnsi" w:hAnsiTheme="minorHAnsi" w:cstheme="minorHAnsi"/>
                <w:sz w:val="28"/>
                <w:szCs w:val="28"/>
              </w:rPr>
              <w:t>Early: SCN 0-04a, SCN 0-07a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First: SCN 1-04a, SCN 1-04b, SCN 1-20a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Second: SCN 2-04a, SCN 2-04b, SCN 2-20a, SCN 2-20b</w:t>
            </w:r>
          </w:p>
          <w:p w14:paraId="2CA53D1C" w14:textId="77777777" w:rsidR="00C0178F" w:rsidRPr="009A1D23" w:rsidRDefault="00C0178F" w:rsidP="00CE3399">
            <w:pPr>
              <w:rPr>
                <w:rFonts w:asciiTheme="minorHAnsi" w:eastAsia="Century Gothic" w:hAnsiTheme="minorHAnsi" w:cstheme="minorHAnsi"/>
                <w:color w:val="00B050"/>
                <w:sz w:val="28"/>
                <w:szCs w:val="28"/>
              </w:rPr>
            </w:pPr>
          </w:p>
        </w:tc>
        <w:tc>
          <w:tcPr>
            <w:tcW w:w="5129" w:type="dxa"/>
          </w:tcPr>
          <w:p w14:paraId="008CFA73" w14:textId="77777777" w:rsidR="00380BD6" w:rsidRPr="009A1D23" w:rsidRDefault="00380BD6" w:rsidP="00380BD6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9A1D23">
              <w:rPr>
                <w:rFonts w:asciiTheme="minorHAnsi" w:hAnsiTheme="minorHAnsi" w:cstheme="minorHAnsi"/>
                <w:sz w:val="28"/>
                <w:szCs w:val="28"/>
              </w:rPr>
              <w:t>Early: TCH 0-01a, TCH 0-02a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First: TCH 1-02a, TCH 1-04b, TCH 1-09a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Second: TCH 2-02a, TCH 2-04b, TCH 2-09a, TCH 2-12a</w:t>
            </w:r>
          </w:p>
          <w:p w14:paraId="03B1C03B" w14:textId="77777777" w:rsidR="00C0178F" w:rsidRPr="009A1D23" w:rsidRDefault="00C0178F">
            <w:pPr>
              <w:rPr>
                <w:rFonts w:asciiTheme="minorHAnsi" w:eastAsia="Century Gothic" w:hAnsiTheme="minorHAnsi" w:cstheme="minorHAnsi"/>
                <w:color w:val="009999"/>
                <w:sz w:val="28"/>
                <w:szCs w:val="28"/>
              </w:rPr>
            </w:pPr>
          </w:p>
        </w:tc>
        <w:tc>
          <w:tcPr>
            <w:tcW w:w="5130" w:type="dxa"/>
          </w:tcPr>
          <w:p w14:paraId="08A85775" w14:textId="77777777" w:rsidR="0037481A" w:rsidRPr="009A1D23" w:rsidRDefault="0037481A" w:rsidP="0037481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9A1D23">
              <w:rPr>
                <w:rFonts w:asciiTheme="minorHAnsi" w:hAnsiTheme="minorHAnsi" w:cstheme="minorHAnsi"/>
                <w:sz w:val="28"/>
                <w:szCs w:val="28"/>
              </w:rPr>
              <w:t>Early: MNU 0-01a, MNU 0-20a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First: MNU 1-07a, MNU 1-20a, MTH 1-21a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Second: MNU 2-07a, MNU 2-20a, MTH 2-21a, MTH 2-22a</w:t>
            </w:r>
          </w:p>
          <w:p w14:paraId="29112C1F" w14:textId="77777777" w:rsidR="00C0178F" w:rsidRPr="009A1D23" w:rsidRDefault="00C0178F" w:rsidP="00CE3399">
            <w:pPr>
              <w:rPr>
                <w:rFonts w:asciiTheme="minorHAnsi" w:eastAsia="Century Gothic" w:hAnsiTheme="minorHAnsi" w:cstheme="minorHAnsi"/>
                <w:color w:val="2F5496"/>
                <w:sz w:val="28"/>
                <w:szCs w:val="28"/>
              </w:rPr>
            </w:pPr>
          </w:p>
        </w:tc>
      </w:tr>
    </w:tbl>
    <w:p w14:paraId="6C158C1E" w14:textId="77777777" w:rsidR="00C0178F" w:rsidRPr="009A1D23" w:rsidRDefault="00C0178F">
      <w:pPr>
        <w:rPr>
          <w:rFonts w:asciiTheme="minorHAnsi" w:eastAsia="Century Gothic" w:hAnsiTheme="minorHAnsi" w:cstheme="minorHAnsi"/>
          <w:sz w:val="28"/>
          <w:szCs w:val="28"/>
        </w:rPr>
      </w:pPr>
    </w:p>
    <w:p w14:paraId="11AD5BA1" w14:textId="77777777" w:rsidR="00C0178F" w:rsidRPr="009A1D23" w:rsidRDefault="0037371D">
      <w:pPr>
        <w:rPr>
          <w:rFonts w:asciiTheme="minorHAnsi" w:hAnsiTheme="minorHAnsi" w:cstheme="minorHAnsi"/>
          <w:sz w:val="28"/>
          <w:szCs w:val="28"/>
        </w:rPr>
      </w:pPr>
      <w:r w:rsidRPr="009A1D23">
        <w:rPr>
          <w:rFonts w:asciiTheme="minorHAnsi" w:hAnsiTheme="minorHAnsi" w:cstheme="minorHAnsi"/>
          <w:sz w:val="28"/>
          <w:szCs w:val="28"/>
        </w:rPr>
        <w:br w:type="page"/>
      </w:r>
    </w:p>
    <w:tbl>
      <w:tblPr>
        <w:tblStyle w:val="a2"/>
        <w:tblW w:w="15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88"/>
      </w:tblGrid>
      <w:tr w:rsidR="00C0178F" w:rsidRPr="009A1D23" w14:paraId="6ACCF127" w14:textId="77777777">
        <w:tc>
          <w:tcPr>
            <w:tcW w:w="15388" w:type="dxa"/>
          </w:tcPr>
          <w:p w14:paraId="42A0E55D" w14:textId="77777777" w:rsidR="00C0178F" w:rsidRPr="009A1D23" w:rsidRDefault="0037371D">
            <w:pPr>
              <w:rPr>
                <w:rFonts w:asciiTheme="minorHAnsi" w:eastAsia="Century Gothic" w:hAnsiTheme="minorHAnsi" w:cstheme="minorHAnsi"/>
                <w:b/>
                <w:sz w:val="32"/>
                <w:szCs w:val="32"/>
                <w:u w:val="single"/>
              </w:rPr>
            </w:pPr>
            <w:r w:rsidRPr="009A1D23">
              <w:rPr>
                <w:rFonts w:asciiTheme="minorHAnsi" w:eastAsia="Century Gothic" w:hAnsiTheme="minorHAnsi" w:cstheme="minorHAnsi"/>
                <w:b/>
                <w:sz w:val="32"/>
                <w:szCs w:val="32"/>
                <w:u w:val="single"/>
              </w:rPr>
              <w:lastRenderedPageBreak/>
              <w:t>Learning for Sustainability</w:t>
            </w:r>
          </w:p>
          <w:p w14:paraId="318BEB44" w14:textId="77777777" w:rsidR="00C0178F" w:rsidRPr="009A1D23" w:rsidRDefault="00C0178F">
            <w:pPr>
              <w:rPr>
                <w:rFonts w:asciiTheme="minorHAnsi" w:eastAsia="Century Gothic" w:hAnsiTheme="minorHAnsi" w:cstheme="minorHAnsi"/>
                <w:sz w:val="28"/>
                <w:szCs w:val="28"/>
              </w:rPr>
            </w:pPr>
          </w:p>
          <w:p w14:paraId="69833D20" w14:textId="4DADDCAA" w:rsidR="00C0178F" w:rsidRPr="009A1D23" w:rsidRDefault="0089514A" w:rsidP="0089514A">
            <w:pPr>
              <w:rPr>
                <w:rFonts w:asciiTheme="minorHAnsi" w:eastAsia="Century Gothic" w:hAnsiTheme="minorHAnsi" w:cstheme="minorHAnsi"/>
                <w:color w:val="000000"/>
                <w:sz w:val="28"/>
                <w:szCs w:val="28"/>
              </w:rPr>
            </w:pPr>
            <w:r w:rsidRPr="009A1D23">
              <w:rPr>
                <w:rFonts w:asciiTheme="minorHAnsi" w:hAnsiTheme="minorHAnsi" w:cstheme="minorHAnsi"/>
                <w:i/>
                <w:iCs/>
                <w:sz w:val="28"/>
                <w:szCs w:val="28"/>
              </w:rPr>
              <w:t>Renewable energy directly links to global citizenship and sustainable development.</w:t>
            </w:r>
            <w:r w:rsidRPr="009A1D23">
              <w:rPr>
                <w:rFonts w:asciiTheme="minorHAnsi" w:hAnsiTheme="minorHAnsi" w:cstheme="minorHAnsi"/>
                <w:i/>
                <w:iCs/>
                <w:sz w:val="28"/>
                <w:szCs w:val="28"/>
              </w:rPr>
              <w:br/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SDG 7: Affordable and Clean Energy – ensure access to sustainable energy.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SDG 11: Sustainable Cities and Communities – explore energy-efficient design.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SDG 12: Responsible Consumption and Production – investigate reducing energy waste.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SDG 13: Climate Action – understand role of renewables in reducing carbon emissions.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SDG 14: Life Below Water – consider impacts of tidal power.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SDG 15: Life on Land – reflect on land use for renewables.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Children compare global energy access and consider fairness, equity and justice.</w:t>
            </w:r>
          </w:p>
        </w:tc>
      </w:tr>
    </w:tbl>
    <w:p w14:paraId="534C6106" w14:textId="77777777" w:rsidR="00C0178F" w:rsidRPr="009A1D23" w:rsidRDefault="00C0178F">
      <w:pPr>
        <w:rPr>
          <w:rFonts w:asciiTheme="minorHAnsi" w:eastAsia="Century Gothic" w:hAnsiTheme="minorHAnsi" w:cstheme="minorHAnsi"/>
          <w:sz w:val="28"/>
          <w:szCs w:val="28"/>
        </w:rPr>
      </w:pPr>
    </w:p>
    <w:p w14:paraId="343306C3" w14:textId="77777777" w:rsidR="00C0178F" w:rsidRPr="009A1D23" w:rsidRDefault="00C0178F">
      <w:pPr>
        <w:rPr>
          <w:rFonts w:asciiTheme="minorHAnsi" w:eastAsia="Century Gothic" w:hAnsiTheme="minorHAnsi" w:cstheme="minorHAnsi"/>
          <w:sz w:val="28"/>
          <w:szCs w:val="28"/>
        </w:rPr>
      </w:pPr>
    </w:p>
    <w:p w14:paraId="249729AE" w14:textId="77777777" w:rsidR="00C0178F" w:rsidRPr="009A1D23" w:rsidRDefault="0037371D">
      <w:pPr>
        <w:rPr>
          <w:rFonts w:asciiTheme="minorHAnsi" w:hAnsiTheme="minorHAnsi" w:cstheme="minorHAnsi"/>
          <w:sz w:val="28"/>
          <w:szCs w:val="28"/>
        </w:rPr>
      </w:pPr>
      <w:r w:rsidRPr="009A1D23">
        <w:rPr>
          <w:rFonts w:asciiTheme="minorHAnsi" w:hAnsiTheme="minorHAnsi" w:cstheme="minorHAnsi"/>
          <w:sz w:val="28"/>
          <w:szCs w:val="28"/>
        </w:rPr>
        <w:br w:type="page"/>
      </w:r>
    </w:p>
    <w:tbl>
      <w:tblPr>
        <w:tblStyle w:val="a3"/>
        <w:tblW w:w="15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108"/>
        <w:gridCol w:w="1957"/>
        <w:gridCol w:w="3666"/>
        <w:gridCol w:w="3657"/>
      </w:tblGrid>
      <w:tr w:rsidR="00C0178F" w:rsidRPr="009A1D23" w14:paraId="228461D1" w14:textId="77777777">
        <w:tc>
          <w:tcPr>
            <w:tcW w:w="8065" w:type="dxa"/>
            <w:gridSpan w:val="2"/>
          </w:tcPr>
          <w:p w14:paraId="5626AC96" w14:textId="77777777" w:rsidR="00C0178F" w:rsidRPr="009A1D23" w:rsidRDefault="0037371D">
            <w:pPr>
              <w:rPr>
                <w:rFonts w:asciiTheme="minorHAnsi" w:eastAsia="Century Gothic" w:hAnsiTheme="minorHAnsi" w:cstheme="minorHAnsi"/>
                <w:b/>
                <w:sz w:val="32"/>
                <w:szCs w:val="32"/>
              </w:rPr>
            </w:pPr>
            <w:r w:rsidRPr="009A1D23">
              <w:rPr>
                <w:rFonts w:asciiTheme="minorHAnsi" w:eastAsia="Century Gothic" w:hAnsiTheme="minorHAnsi" w:cstheme="minorHAnsi"/>
                <w:b/>
                <w:sz w:val="32"/>
                <w:szCs w:val="32"/>
              </w:rPr>
              <w:lastRenderedPageBreak/>
              <w:t>Potential learning activities and key vocabulary</w:t>
            </w:r>
          </w:p>
        </w:tc>
        <w:tc>
          <w:tcPr>
            <w:tcW w:w="3666" w:type="dxa"/>
          </w:tcPr>
          <w:p w14:paraId="24B7CF0F" w14:textId="77777777" w:rsidR="00C0178F" w:rsidRPr="009A1D23" w:rsidRDefault="0037371D">
            <w:pPr>
              <w:rPr>
                <w:rFonts w:asciiTheme="minorHAnsi" w:eastAsia="Century Gothic" w:hAnsiTheme="minorHAnsi" w:cstheme="minorHAnsi"/>
                <w:b/>
                <w:sz w:val="32"/>
                <w:szCs w:val="32"/>
              </w:rPr>
            </w:pPr>
            <w:r w:rsidRPr="009A1D23">
              <w:rPr>
                <w:rFonts w:asciiTheme="minorHAnsi" w:eastAsia="Century Gothic" w:hAnsiTheme="minorHAnsi" w:cstheme="minorHAnsi"/>
                <w:b/>
                <w:sz w:val="32"/>
                <w:szCs w:val="32"/>
              </w:rPr>
              <w:t>Benchmarks for Assessment</w:t>
            </w:r>
          </w:p>
        </w:tc>
        <w:tc>
          <w:tcPr>
            <w:tcW w:w="3657" w:type="dxa"/>
          </w:tcPr>
          <w:p w14:paraId="3A8F40C0" w14:textId="77777777" w:rsidR="00C0178F" w:rsidRPr="009A1D23" w:rsidRDefault="0037371D">
            <w:pPr>
              <w:tabs>
                <w:tab w:val="left" w:pos="1212"/>
              </w:tabs>
              <w:rPr>
                <w:rFonts w:asciiTheme="minorHAnsi" w:eastAsia="Century Gothic" w:hAnsiTheme="minorHAnsi" w:cstheme="minorHAnsi"/>
                <w:b/>
                <w:color w:val="0563C1"/>
                <w:sz w:val="32"/>
                <w:szCs w:val="32"/>
                <w:u w:val="single"/>
              </w:rPr>
            </w:pPr>
            <w:r w:rsidRPr="009A1D23">
              <w:rPr>
                <w:rFonts w:asciiTheme="minorHAnsi" w:eastAsia="Century Gothic" w:hAnsiTheme="minorHAnsi" w:cstheme="minorHAnsi"/>
                <w:b/>
                <w:sz w:val="32"/>
                <w:szCs w:val="32"/>
              </w:rPr>
              <w:t>Meta skills</w:t>
            </w:r>
          </w:p>
          <w:p w14:paraId="24B3D879" w14:textId="77777777" w:rsidR="00C0178F" w:rsidRPr="009A1D23" w:rsidRDefault="0037371D">
            <w:pPr>
              <w:rPr>
                <w:rFonts w:asciiTheme="minorHAnsi" w:eastAsia="Century Gothic" w:hAnsiTheme="minorHAnsi" w:cstheme="minorHAnsi"/>
                <w:b/>
                <w:sz w:val="32"/>
                <w:szCs w:val="32"/>
              </w:rPr>
            </w:pPr>
            <w:r w:rsidRPr="009A1D23">
              <w:rPr>
                <w:rFonts w:asciiTheme="minorHAnsi" w:eastAsia="Century Gothic" w:hAnsiTheme="minorHAnsi" w:cstheme="minorHAnsi"/>
                <w:b/>
                <w:color w:val="000000"/>
                <w:sz w:val="22"/>
                <w:szCs w:val="22"/>
              </w:rPr>
              <w:t>(Click</w:t>
            </w:r>
            <w:r w:rsidRPr="009A1D23">
              <w:rPr>
                <w:rFonts w:asciiTheme="minorHAnsi" w:eastAsia="Century Gothic" w:hAnsiTheme="minorHAnsi" w:cstheme="minorHAnsi"/>
                <w:b/>
                <w:color w:val="0070C0"/>
                <w:sz w:val="22"/>
                <w:szCs w:val="22"/>
              </w:rPr>
              <w:t xml:space="preserve"> </w:t>
            </w:r>
            <w:hyperlink r:id="rId8">
              <w:r w:rsidRPr="009A1D23">
                <w:rPr>
                  <w:rFonts w:asciiTheme="minorHAnsi" w:eastAsia="Century Gothic" w:hAnsiTheme="minorHAnsi" w:cstheme="minorHAnsi"/>
                  <w:b/>
                  <w:color w:val="0563C1"/>
                  <w:sz w:val="22"/>
                  <w:szCs w:val="22"/>
                  <w:u w:val="single"/>
                </w:rPr>
                <w:t>here</w:t>
              </w:r>
            </w:hyperlink>
            <w:r w:rsidRPr="009A1D23">
              <w:rPr>
                <w:rFonts w:asciiTheme="minorHAnsi" w:eastAsia="Century Gothic" w:hAnsiTheme="minorHAnsi" w:cstheme="minorHAnsi"/>
                <w:b/>
                <w:color w:val="0070C0"/>
                <w:sz w:val="22"/>
                <w:szCs w:val="22"/>
              </w:rPr>
              <w:t xml:space="preserve"> </w:t>
            </w:r>
            <w:r w:rsidRPr="009A1D23">
              <w:rPr>
                <w:rFonts w:asciiTheme="minorHAnsi" w:eastAsia="Century Gothic" w:hAnsiTheme="minorHAnsi" w:cstheme="minorHAnsi"/>
                <w:b/>
                <w:color w:val="000000"/>
                <w:sz w:val="22"/>
                <w:szCs w:val="22"/>
              </w:rPr>
              <w:t>for Meta Skills Progression Framework)</w:t>
            </w:r>
          </w:p>
        </w:tc>
      </w:tr>
      <w:tr w:rsidR="00C0178F" w:rsidRPr="009A1D23" w14:paraId="3881CE4A" w14:textId="77777777">
        <w:tc>
          <w:tcPr>
            <w:tcW w:w="15388" w:type="dxa"/>
            <w:gridSpan w:val="4"/>
            <w:shd w:val="clear" w:color="auto" w:fill="00B050"/>
          </w:tcPr>
          <w:p w14:paraId="4BA949D2" w14:textId="77777777" w:rsidR="00C0178F" w:rsidRPr="009A1D23" w:rsidRDefault="0037371D">
            <w:pPr>
              <w:tabs>
                <w:tab w:val="left" w:pos="1212"/>
              </w:tabs>
              <w:rPr>
                <w:rFonts w:asciiTheme="minorHAnsi" w:eastAsia="Century Gothic" w:hAnsiTheme="minorHAnsi" w:cstheme="minorHAnsi"/>
                <w:sz w:val="28"/>
                <w:szCs w:val="28"/>
              </w:rPr>
            </w:pPr>
            <w:r w:rsidRPr="009A1D23">
              <w:rPr>
                <w:rFonts w:asciiTheme="minorHAnsi" w:eastAsia="Century Gothic" w:hAnsiTheme="minorHAnsi" w:cstheme="minorHAnsi"/>
                <w:b/>
                <w:color w:val="FFFFFF"/>
                <w:sz w:val="32"/>
                <w:szCs w:val="32"/>
              </w:rPr>
              <w:t>Science</w:t>
            </w:r>
          </w:p>
        </w:tc>
      </w:tr>
      <w:tr w:rsidR="00C0178F" w:rsidRPr="009A1D23" w14:paraId="2747BB2A" w14:textId="77777777">
        <w:tc>
          <w:tcPr>
            <w:tcW w:w="6108" w:type="dxa"/>
          </w:tcPr>
          <w:p w14:paraId="5793B688" w14:textId="77777777" w:rsidR="00C0178F" w:rsidRDefault="00E51B81" w:rsidP="00CE3399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9A1D23">
              <w:rPr>
                <w:rFonts w:asciiTheme="minorHAnsi" w:hAnsiTheme="minorHAnsi" w:cstheme="minorHAnsi"/>
                <w:sz w:val="28"/>
                <w:szCs w:val="28"/>
              </w:rPr>
              <w:t>Activities: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- Investigate how wind turbines generate electricity (model making, observe moving blades).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- Build a solar oven to explore how sunlight can be harnessed.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- Test different water wheels to explore hydro energy.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- Explore simple circuits (bulbs, motors, buzzers) to show energy transfer.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- Conduct a historical timeline activity: fire, coal, oil, nuclear, renewables.</w:t>
            </w:r>
          </w:p>
          <w:p w14:paraId="228CDC37" w14:textId="77777777" w:rsidR="00B4777C" w:rsidRDefault="00B4777C" w:rsidP="00CE3399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A5B8E0D" w14:textId="77777777" w:rsidR="00B4777C" w:rsidRDefault="00BE35A5" w:rsidP="00CE3399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Resource links</w:t>
            </w:r>
          </w:p>
          <w:p w14:paraId="33EFF0F6" w14:textId="747013DC" w:rsidR="00BE35A5" w:rsidRDefault="00DE2F60" w:rsidP="00CE3399">
            <w:pPr>
              <w:rPr>
                <w:rFonts w:asciiTheme="minorHAnsi" w:hAnsiTheme="minorHAnsi" w:cstheme="minorHAnsi"/>
                <w:sz w:val="28"/>
                <w:szCs w:val="28"/>
              </w:rPr>
            </w:pPr>
            <w:hyperlink r:id="rId9" w:history="1">
              <w:r w:rsidR="00BE35A5" w:rsidRPr="001E0FB9">
                <w:rPr>
                  <w:rStyle w:val="Hyperlink"/>
                  <w:rFonts w:asciiTheme="minorHAnsi" w:hAnsiTheme="minorHAnsi" w:cstheme="minorHAnsi"/>
                  <w:sz w:val="28"/>
                  <w:szCs w:val="28"/>
                </w:rPr>
                <w:t>Renewable Energy – SSERC</w:t>
              </w:r>
            </w:hyperlink>
          </w:p>
          <w:p w14:paraId="0F82116D" w14:textId="751E0B61" w:rsidR="00E56D4A" w:rsidRDefault="00DE2F60" w:rsidP="00CE3399">
            <w:pPr>
              <w:rPr>
                <w:rFonts w:asciiTheme="minorHAnsi" w:hAnsiTheme="minorHAnsi" w:cstheme="minorHAnsi"/>
                <w:sz w:val="28"/>
                <w:szCs w:val="28"/>
              </w:rPr>
            </w:pPr>
            <w:hyperlink r:id="rId10" w:history="1">
              <w:r w:rsidR="00E56D4A" w:rsidRPr="00E56D4A">
                <w:rPr>
                  <w:rStyle w:val="Hyperlink"/>
                  <w:rFonts w:asciiTheme="minorHAnsi" w:hAnsiTheme="minorHAnsi" w:cstheme="minorHAnsi"/>
                  <w:sz w:val="28"/>
                  <w:szCs w:val="28"/>
                </w:rPr>
                <w:t>Renewable energy fact booklets - SSERC</w:t>
              </w:r>
            </w:hyperlink>
          </w:p>
          <w:p w14:paraId="62BCC246" w14:textId="0DCD6FA3" w:rsidR="00E56D4A" w:rsidRDefault="00DE2F60" w:rsidP="00CE3399">
            <w:pPr>
              <w:rPr>
                <w:rFonts w:asciiTheme="minorHAnsi" w:hAnsiTheme="minorHAnsi" w:cstheme="minorHAnsi"/>
                <w:sz w:val="28"/>
                <w:szCs w:val="28"/>
              </w:rPr>
            </w:pPr>
            <w:hyperlink r:id="rId11" w:history="1">
              <w:r w:rsidR="00DE6C7E" w:rsidRPr="00DE6C7E">
                <w:rPr>
                  <w:rStyle w:val="Hyperlink"/>
                  <w:rFonts w:asciiTheme="minorHAnsi" w:hAnsiTheme="minorHAnsi" w:cstheme="minorHAnsi"/>
                  <w:sz w:val="28"/>
                  <w:szCs w:val="28"/>
                </w:rPr>
                <w:t>Investigations - SSERC</w:t>
              </w:r>
            </w:hyperlink>
          </w:p>
          <w:p w14:paraId="089F8358" w14:textId="0DE6FDAD" w:rsidR="00500A1C" w:rsidRDefault="00DE2F60" w:rsidP="00CE3399">
            <w:pPr>
              <w:rPr>
                <w:rFonts w:asciiTheme="minorHAnsi" w:hAnsiTheme="minorHAnsi" w:cstheme="minorHAnsi"/>
                <w:sz w:val="28"/>
                <w:szCs w:val="28"/>
              </w:rPr>
            </w:pPr>
            <w:hyperlink r:id="rId12" w:history="1">
              <w:r w:rsidR="00500A1C" w:rsidRPr="00500A1C">
                <w:rPr>
                  <w:rStyle w:val="Hyperlink"/>
                  <w:rFonts w:asciiTheme="minorHAnsi" w:hAnsiTheme="minorHAnsi" w:cstheme="minorHAnsi"/>
                  <w:sz w:val="28"/>
                  <w:szCs w:val="28"/>
                </w:rPr>
                <w:t>Renewable Energy in Scotland - SSERC</w:t>
              </w:r>
            </w:hyperlink>
          </w:p>
          <w:p w14:paraId="3907DB55" w14:textId="776389A4" w:rsidR="00017167" w:rsidRDefault="00DE2F60" w:rsidP="00CE3399">
            <w:pPr>
              <w:rPr>
                <w:rStyle w:val="Hyperlink"/>
                <w:rFonts w:asciiTheme="minorHAnsi" w:hAnsiTheme="minorHAnsi" w:cstheme="minorHAnsi"/>
                <w:sz w:val="28"/>
                <w:szCs w:val="28"/>
              </w:rPr>
            </w:pPr>
            <w:hyperlink r:id="rId13" w:history="1">
              <w:r w:rsidR="00017167" w:rsidRPr="00017167">
                <w:rPr>
                  <w:rStyle w:val="Hyperlink"/>
                  <w:rFonts w:asciiTheme="minorHAnsi" w:hAnsiTheme="minorHAnsi" w:cstheme="minorHAnsi"/>
                  <w:sz w:val="28"/>
                  <w:szCs w:val="28"/>
                </w:rPr>
                <w:t>Understanding Simple Electrical Circuits - SSERC</w:t>
              </w:r>
            </w:hyperlink>
          </w:p>
          <w:p w14:paraId="3876A53F" w14:textId="381AF6D0" w:rsidR="00BE35A5" w:rsidRPr="00FE2C79" w:rsidRDefault="00FE2C79" w:rsidP="00CE3399">
            <w:pPr>
              <w:rPr>
                <w:rFonts w:asciiTheme="minorHAnsi" w:hAnsiTheme="minorHAnsi" w:cstheme="minorHAnsi"/>
                <w:sz w:val="28"/>
                <w:szCs w:val="28"/>
              </w:rPr>
            </w:pPr>
            <w:hyperlink r:id="rId14" w:history="1">
              <w:r w:rsidR="00834BBC" w:rsidRPr="00FE2C79">
                <w:rPr>
                  <w:rStyle w:val="Hyperlink"/>
                  <w:rFonts w:asciiTheme="minorHAnsi" w:hAnsiTheme="minorHAnsi" w:cstheme="minorHAnsi"/>
                  <w:sz w:val="28"/>
                  <w:szCs w:val="28"/>
                </w:rPr>
                <w:t>Interactive digital tour of historical energy industries</w:t>
              </w:r>
            </w:hyperlink>
          </w:p>
        </w:tc>
        <w:tc>
          <w:tcPr>
            <w:tcW w:w="1957" w:type="dxa"/>
          </w:tcPr>
          <w:p w14:paraId="0C7BE72E" w14:textId="2FC80FBF" w:rsidR="00C0178F" w:rsidRPr="009A1D23" w:rsidRDefault="00A6254D" w:rsidP="00A625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Century Gothic" w:hAnsiTheme="minorHAnsi" w:cstheme="minorHAnsi"/>
                <w:color w:val="000000"/>
                <w:sz w:val="28"/>
                <w:szCs w:val="28"/>
              </w:rPr>
            </w:pPr>
            <w:r w:rsidRPr="009A1D23">
              <w:rPr>
                <w:rFonts w:asciiTheme="minorHAnsi" w:hAnsiTheme="minorHAnsi" w:cstheme="minorHAnsi"/>
                <w:sz w:val="28"/>
                <w:szCs w:val="28"/>
              </w:rPr>
              <w:t>Key Vocabulary: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Energy, fossil fuels, renewables, wind, solar, hydro, tidal, geothermal, biomass, turbine, generator, circuit, efficiency, conservation.</w:t>
            </w:r>
          </w:p>
          <w:p w14:paraId="0860793A" w14:textId="77777777" w:rsidR="00C0178F" w:rsidRPr="009A1D23" w:rsidRDefault="00C01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entury Gothic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3666" w:type="dxa"/>
          </w:tcPr>
          <w:p w14:paraId="3C8BE5E3" w14:textId="06559D94" w:rsidR="00C0178F" w:rsidRPr="009A1D23" w:rsidRDefault="002E60EE" w:rsidP="002E6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12"/>
              </w:tabs>
              <w:ind w:left="38"/>
              <w:rPr>
                <w:rFonts w:asciiTheme="minorHAnsi" w:eastAsia="Century Gothic" w:hAnsiTheme="minorHAnsi" w:cstheme="minorHAnsi"/>
                <w:color w:val="000000"/>
                <w:sz w:val="28"/>
                <w:szCs w:val="28"/>
              </w:rPr>
            </w:pPr>
            <w:r w:rsidRPr="009A1D23">
              <w:rPr>
                <w:rFonts w:asciiTheme="minorHAnsi" w:hAnsiTheme="minorHAnsi" w:cstheme="minorHAnsi"/>
                <w:sz w:val="28"/>
                <w:szCs w:val="28"/>
              </w:rPr>
              <w:t>Benchmarks: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- Describes and gives examples of energy transfer (light, sound, heat, electrical).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- Identifies advantages and disadvantages of renewable and non-renewable sources.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- Carries out practical investigations and records results accurately.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- Links renewable energy to reducing climate change.</w:t>
            </w:r>
          </w:p>
        </w:tc>
        <w:tc>
          <w:tcPr>
            <w:tcW w:w="3657" w:type="dxa"/>
          </w:tcPr>
          <w:p w14:paraId="2A0E4F43" w14:textId="77777777" w:rsidR="002F776F" w:rsidRDefault="002A06AC">
            <w:pPr>
              <w:tabs>
                <w:tab w:val="left" w:pos="1212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9A1D23">
              <w:rPr>
                <w:rFonts w:asciiTheme="minorHAnsi" w:hAnsiTheme="minorHAnsi" w:cstheme="minorHAnsi"/>
                <w:sz w:val="28"/>
                <w:szCs w:val="28"/>
              </w:rPr>
              <w:t>Meta-skills:</w:t>
            </w:r>
          </w:p>
          <w:p w14:paraId="60552457" w14:textId="27CEA839" w:rsidR="002F776F" w:rsidRDefault="0088322E">
            <w:pPr>
              <w:tabs>
                <w:tab w:val="left" w:pos="1212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88322E"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 wp14:anchorId="11BB7F29" wp14:editId="6109F72C">
                  <wp:extent cx="1348857" cy="274344"/>
                  <wp:effectExtent l="0" t="0" r="3810" b="0"/>
                  <wp:docPr id="2096561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656156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857" cy="274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A06AC"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Problem solving (testing ideas, refining designs)</w:t>
            </w:r>
            <w:r w:rsidR="002A06AC" w:rsidRPr="009A1D23">
              <w:rPr>
                <w:rFonts w:asciiTheme="minorHAnsi" w:hAnsiTheme="minorHAnsi" w:cstheme="minorHAnsi"/>
                <w:sz w:val="28"/>
                <w:szCs w:val="28"/>
              </w:rPr>
              <w:br/>
            </w:r>
            <w:r w:rsidR="008F3861" w:rsidRPr="008F3861"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 wp14:anchorId="3E184CDA" wp14:editId="45491F3C">
                  <wp:extent cx="1386960" cy="350550"/>
                  <wp:effectExtent l="0" t="0" r="3810" b="0"/>
                  <wp:docPr id="18300633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0063384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960" cy="35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8BD34A" w14:textId="77777777" w:rsidR="00DC7D65" w:rsidRDefault="002A06AC">
            <w:pPr>
              <w:tabs>
                <w:tab w:val="left" w:pos="1212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9A1D23">
              <w:rPr>
                <w:rFonts w:asciiTheme="minorHAnsi" w:hAnsiTheme="minorHAnsi" w:cstheme="minorHAnsi"/>
                <w:sz w:val="28"/>
                <w:szCs w:val="28"/>
              </w:rPr>
              <w:t>Curiosity (asking why and how energy works)</w:t>
            </w:r>
          </w:p>
          <w:p w14:paraId="0311D37C" w14:textId="77777777" w:rsidR="0088322E" w:rsidRDefault="00F61C94">
            <w:pPr>
              <w:tabs>
                <w:tab w:val="left" w:pos="1212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F61C94"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 wp14:anchorId="622444F2" wp14:editId="2475F56C">
                  <wp:extent cx="1386960" cy="243861"/>
                  <wp:effectExtent l="0" t="0" r="3810" b="3810"/>
                  <wp:docPr id="20520777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077798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960" cy="243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A06AC"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- Critical thinking (comparing energy sources)</w:t>
            </w:r>
          </w:p>
          <w:p w14:paraId="763CDC9D" w14:textId="6CFBEBA4" w:rsidR="00C0178F" w:rsidRPr="009A1D23" w:rsidRDefault="00BD0145">
            <w:pPr>
              <w:tabs>
                <w:tab w:val="left" w:pos="1212"/>
              </w:tabs>
              <w:rPr>
                <w:rFonts w:asciiTheme="minorHAnsi" w:eastAsia="Century Gothic" w:hAnsiTheme="minorHAnsi" w:cstheme="minorHAnsi"/>
              </w:rPr>
            </w:pPr>
            <w:r w:rsidRPr="00BD0145"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 wp14:anchorId="178BEBE4" wp14:editId="6DE5404C">
                  <wp:extent cx="1371719" cy="358171"/>
                  <wp:effectExtent l="0" t="0" r="0" b="3810"/>
                  <wp:docPr id="15149251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4925163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719" cy="358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A06AC"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- Collaboration (team investigations).</w:t>
            </w:r>
          </w:p>
          <w:p w14:paraId="17E863CE" w14:textId="77777777" w:rsidR="00C0178F" w:rsidRPr="009A1D23" w:rsidRDefault="00C0178F">
            <w:pPr>
              <w:tabs>
                <w:tab w:val="left" w:pos="1212"/>
              </w:tabs>
              <w:ind w:left="360"/>
              <w:rPr>
                <w:rFonts w:asciiTheme="minorHAnsi" w:eastAsia="Century Gothic" w:hAnsiTheme="minorHAnsi" w:cstheme="minorHAnsi"/>
              </w:rPr>
            </w:pPr>
          </w:p>
          <w:p w14:paraId="4949978C" w14:textId="77777777" w:rsidR="00C0178F" w:rsidRPr="009A1D23" w:rsidRDefault="00C017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12"/>
              </w:tabs>
              <w:ind w:left="360"/>
              <w:rPr>
                <w:rFonts w:asciiTheme="minorHAnsi" w:eastAsia="Century Gothic" w:hAnsiTheme="minorHAnsi" w:cstheme="minorHAnsi"/>
                <w:b/>
                <w:color w:val="000000"/>
                <w:sz w:val="22"/>
                <w:szCs w:val="22"/>
              </w:rPr>
            </w:pPr>
          </w:p>
        </w:tc>
      </w:tr>
    </w:tbl>
    <w:p w14:paraId="136B0C5B" w14:textId="77777777" w:rsidR="00C0178F" w:rsidRPr="009A1D23" w:rsidRDefault="0037371D">
      <w:pPr>
        <w:rPr>
          <w:rFonts w:asciiTheme="minorHAnsi" w:hAnsiTheme="minorHAnsi" w:cstheme="minorHAnsi"/>
          <w:sz w:val="28"/>
          <w:szCs w:val="28"/>
        </w:rPr>
      </w:pPr>
      <w:r w:rsidRPr="009A1D23">
        <w:rPr>
          <w:rFonts w:asciiTheme="minorHAnsi" w:hAnsiTheme="minorHAnsi" w:cstheme="minorHAnsi"/>
          <w:sz w:val="28"/>
          <w:szCs w:val="28"/>
        </w:rPr>
        <w:br w:type="page"/>
      </w:r>
    </w:p>
    <w:tbl>
      <w:tblPr>
        <w:tblStyle w:val="a4"/>
        <w:tblW w:w="15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108"/>
        <w:gridCol w:w="1957"/>
        <w:gridCol w:w="3666"/>
        <w:gridCol w:w="3657"/>
      </w:tblGrid>
      <w:tr w:rsidR="00C0178F" w:rsidRPr="009A1D23" w14:paraId="162E5127" w14:textId="77777777">
        <w:tc>
          <w:tcPr>
            <w:tcW w:w="15388" w:type="dxa"/>
            <w:gridSpan w:val="4"/>
            <w:shd w:val="clear" w:color="auto" w:fill="339AAC"/>
          </w:tcPr>
          <w:p w14:paraId="0CC5AA98" w14:textId="77777777" w:rsidR="00C0178F" w:rsidRPr="009A1D23" w:rsidRDefault="0037371D">
            <w:pPr>
              <w:tabs>
                <w:tab w:val="left" w:pos="1212"/>
              </w:tabs>
              <w:rPr>
                <w:rFonts w:asciiTheme="minorHAnsi" w:eastAsia="Century Gothic" w:hAnsiTheme="minorHAnsi" w:cstheme="minorHAnsi"/>
                <w:sz w:val="32"/>
                <w:szCs w:val="32"/>
              </w:rPr>
            </w:pPr>
            <w:r w:rsidRPr="009A1D23">
              <w:rPr>
                <w:rFonts w:asciiTheme="minorHAnsi" w:eastAsia="Century Gothic" w:hAnsiTheme="minorHAnsi" w:cstheme="minorHAnsi"/>
                <w:b/>
                <w:color w:val="FFFFFF"/>
                <w:sz w:val="32"/>
                <w:szCs w:val="32"/>
              </w:rPr>
              <w:lastRenderedPageBreak/>
              <w:t>Technology/Engineering</w:t>
            </w:r>
          </w:p>
        </w:tc>
      </w:tr>
      <w:tr w:rsidR="00C0178F" w:rsidRPr="009A1D23" w14:paraId="0D86BA5C" w14:textId="77777777">
        <w:tc>
          <w:tcPr>
            <w:tcW w:w="6108" w:type="dxa"/>
          </w:tcPr>
          <w:p w14:paraId="17A2D0D8" w14:textId="77777777" w:rsidR="00C0178F" w:rsidRDefault="00AA23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9A1D23">
              <w:rPr>
                <w:rFonts w:asciiTheme="minorHAnsi" w:hAnsiTheme="minorHAnsi" w:cstheme="minorHAnsi"/>
                <w:sz w:val="28"/>
                <w:szCs w:val="28"/>
              </w:rPr>
              <w:t>Activities: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- Design and build models of renewable systems (wind turbines, solar cars, water wheels).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- Use CAD or coding (Scratch) to simulate energy generation.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- Explore materials and their suitability for building energy systems.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- Investigate how homes/schools can be designed to save energy.</w:t>
            </w:r>
          </w:p>
          <w:p w14:paraId="1E394A0E" w14:textId="77777777" w:rsidR="0007399E" w:rsidRDefault="0007399E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F197FBA" w14:textId="77777777" w:rsidR="0007399E" w:rsidRDefault="0007399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Resources</w:t>
            </w:r>
          </w:p>
          <w:p w14:paraId="1F26B7B4" w14:textId="77777777" w:rsidR="0007399E" w:rsidRDefault="00DE2F60">
            <w:pPr>
              <w:rPr>
                <w:rFonts w:asciiTheme="minorHAnsi" w:hAnsiTheme="minorHAnsi" w:cstheme="minorHAnsi"/>
                <w:sz w:val="28"/>
                <w:szCs w:val="28"/>
              </w:rPr>
            </w:pPr>
            <w:hyperlink r:id="rId19" w:history="1">
              <w:r w:rsidR="0007399E" w:rsidRPr="009F5952">
                <w:rPr>
                  <w:rStyle w:val="Hyperlink"/>
                  <w:rFonts w:asciiTheme="minorHAnsi" w:hAnsiTheme="minorHAnsi" w:cstheme="minorHAnsi"/>
                  <w:sz w:val="28"/>
                  <w:szCs w:val="28"/>
                </w:rPr>
                <w:t>Building a wind Turbine - SSERC</w:t>
              </w:r>
            </w:hyperlink>
          </w:p>
          <w:p w14:paraId="18897755" w14:textId="77777777" w:rsidR="00993E6F" w:rsidRDefault="00993E6F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0303B3A3" w14:textId="1FEDECA1" w:rsidR="009E7C05" w:rsidRDefault="009E7C0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Useful links</w:t>
            </w:r>
          </w:p>
          <w:p w14:paraId="7E2D1209" w14:textId="77777777" w:rsidR="00993E6F" w:rsidRPr="009E7C05" w:rsidRDefault="00DE2F60" w:rsidP="00993E6F">
            <w:pPr>
              <w:rPr>
                <w:rFonts w:asciiTheme="minorHAnsi" w:hAnsiTheme="minorHAnsi" w:cstheme="minorHAnsi"/>
                <w:sz w:val="28"/>
                <w:szCs w:val="28"/>
              </w:rPr>
            </w:pPr>
            <w:hyperlink r:id="rId20" w:history="1">
              <w:r w:rsidR="00993E6F" w:rsidRPr="009E7C05">
                <w:rPr>
                  <w:rStyle w:val="Hyperlink"/>
                  <w:rFonts w:asciiTheme="minorHAnsi" w:hAnsiTheme="minorHAnsi" w:cstheme="minorHAnsi"/>
                  <w:sz w:val="28"/>
                  <w:szCs w:val="28"/>
                </w:rPr>
                <w:t>http://www.thesolarspark.co.uk/experiments/</w:t>
              </w:r>
            </w:hyperlink>
          </w:p>
          <w:p w14:paraId="5366759C" w14:textId="241EE5FF" w:rsidR="006E2921" w:rsidRPr="009E7C05" w:rsidRDefault="00DE2F60">
            <w:hyperlink r:id="rId21" w:history="1">
              <w:r w:rsidR="00993E6F" w:rsidRPr="009E7C05">
                <w:rPr>
                  <w:rStyle w:val="Hyperlink"/>
                  <w:rFonts w:asciiTheme="minorHAnsi" w:hAnsiTheme="minorHAnsi" w:cstheme="minorHAnsi"/>
                  <w:sz w:val="28"/>
                  <w:szCs w:val="28"/>
                </w:rPr>
                <w:t>http://www.glasgowsolarfuels.com/mission.html</w:t>
              </w:r>
            </w:hyperlink>
          </w:p>
        </w:tc>
        <w:tc>
          <w:tcPr>
            <w:tcW w:w="1957" w:type="dxa"/>
          </w:tcPr>
          <w:p w14:paraId="7F1549E2" w14:textId="5678AAA3" w:rsidR="00C0178F" w:rsidRPr="009A1D23" w:rsidRDefault="00804D64">
            <w:pPr>
              <w:rPr>
                <w:rFonts w:asciiTheme="minorHAnsi" w:eastAsia="Century Gothic" w:hAnsiTheme="minorHAnsi" w:cstheme="minorHAnsi"/>
                <w:sz w:val="28"/>
                <w:szCs w:val="28"/>
              </w:rPr>
            </w:pPr>
            <w:r w:rsidRPr="009A1D23">
              <w:rPr>
                <w:rFonts w:asciiTheme="minorHAnsi" w:hAnsiTheme="minorHAnsi" w:cstheme="minorHAnsi"/>
                <w:sz w:val="28"/>
                <w:szCs w:val="28"/>
              </w:rPr>
              <w:t>Key Vocabulary: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Design, prototype, innovation, model, structure, circuit, solar panel, blade, energy efficiency.</w:t>
            </w:r>
          </w:p>
        </w:tc>
        <w:tc>
          <w:tcPr>
            <w:tcW w:w="3666" w:type="dxa"/>
          </w:tcPr>
          <w:p w14:paraId="30FBF068" w14:textId="20D16DDD" w:rsidR="00C0178F" w:rsidRPr="009A1D23" w:rsidRDefault="004C71B7" w:rsidP="004C7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12"/>
              </w:tabs>
              <w:ind w:left="38"/>
              <w:rPr>
                <w:rFonts w:asciiTheme="minorHAnsi" w:eastAsia="Century Gothic" w:hAnsiTheme="minorHAnsi" w:cstheme="minorHAnsi"/>
                <w:color w:val="000000"/>
                <w:sz w:val="28"/>
                <w:szCs w:val="28"/>
              </w:rPr>
            </w:pPr>
            <w:r w:rsidRPr="009A1D23">
              <w:rPr>
                <w:rFonts w:asciiTheme="minorHAnsi" w:hAnsiTheme="minorHAnsi" w:cstheme="minorHAnsi"/>
                <w:sz w:val="28"/>
                <w:szCs w:val="28"/>
              </w:rPr>
              <w:t>Benchmarks: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- Demonstrates understanding of how technologies affect the environment.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- Creates and justifies solutions to a design challenge considering user needs.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- Uses appropriate tools safely to build working models.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- Selects materials based on their properties.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</w:r>
          </w:p>
        </w:tc>
        <w:tc>
          <w:tcPr>
            <w:tcW w:w="3657" w:type="dxa"/>
          </w:tcPr>
          <w:p w14:paraId="4A893A19" w14:textId="2644C48F" w:rsidR="00C0178F" w:rsidRPr="009A1D23" w:rsidRDefault="008F18F5" w:rsidP="008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12"/>
              </w:tabs>
              <w:ind w:left="63"/>
              <w:rPr>
                <w:rFonts w:asciiTheme="minorHAnsi" w:eastAsia="Century Gothic" w:hAnsiTheme="minorHAnsi" w:cstheme="minorHAnsi"/>
                <w:color w:val="000000"/>
                <w:sz w:val="22"/>
                <w:szCs w:val="22"/>
              </w:rPr>
            </w:pPr>
            <w:r w:rsidRPr="009A1D23">
              <w:rPr>
                <w:rFonts w:asciiTheme="minorHAnsi" w:hAnsiTheme="minorHAnsi" w:cstheme="minorHAnsi"/>
                <w:sz w:val="28"/>
                <w:szCs w:val="28"/>
              </w:rPr>
              <w:t>Meta-skills: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- Creativity (innovating designs).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- Communication (sharing models, presentations).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- Initiative (solving practical challenges).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- Teamwork (building projects together).</w:t>
            </w:r>
          </w:p>
        </w:tc>
      </w:tr>
    </w:tbl>
    <w:p w14:paraId="228B43E8" w14:textId="77777777" w:rsidR="00C0178F" w:rsidRPr="009A1D23" w:rsidRDefault="0037371D">
      <w:pPr>
        <w:rPr>
          <w:rFonts w:asciiTheme="minorHAnsi" w:hAnsiTheme="minorHAnsi" w:cstheme="minorHAnsi"/>
          <w:sz w:val="28"/>
          <w:szCs w:val="28"/>
        </w:rPr>
      </w:pPr>
      <w:r w:rsidRPr="009A1D23">
        <w:rPr>
          <w:rFonts w:asciiTheme="minorHAnsi" w:hAnsiTheme="minorHAnsi" w:cstheme="minorHAnsi"/>
          <w:sz w:val="28"/>
          <w:szCs w:val="28"/>
        </w:rPr>
        <w:br w:type="page"/>
      </w:r>
    </w:p>
    <w:tbl>
      <w:tblPr>
        <w:tblStyle w:val="a5"/>
        <w:tblW w:w="15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108"/>
        <w:gridCol w:w="1957"/>
        <w:gridCol w:w="3666"/>
        <w:gridCol w:w="3657"/>
      </w:tblGrid>
      <w:tr w:rsidR="00C0178F" w:rsidRPr="009A1D23" w14:paraId="75C96429" w14:textId="77777777">
        <w:tc>
          <w:tcPr>
            <w:tcW w:w="15388" w:type="dxa"/>
            <w:gridSpan w:val="4"/>
            <w:shd w:val="clear" w:color="auto" w:fill="46629A"/>
          </w:tcPr>
          <w:p w14:paraId="53B8DB7E" w14:textId="77777777" w:rsidR="00C0178F" w:rsidRPr="009A1D23" w:rsidRDefault="0037371D">
            <w:pPr>
              <w:tabs>
                <w:tab w:val="left" w:pos="1212"/>
              </w:tabs>
              <w:rPr>
                <w:rFonts w:asciiTheme="minorHAnsi" w:eastAsia="Century Gothic" w:hAnsiTheme="minorHAnsi" w:cstheme="minorHAnsi"/>
                <w:sz w:val="32"/>
                <w:szCs w:val="32"/>
              </w:rPr>
            </w:pPr>
            <w:r w:rsidRPr="009A1D23">
              <w:rPr>
                <w:rFonts w:asciiTheme="minorHAnsi" w:eastAsia="Century Gothic" w:hAnsiTheme="minorHAnsi" w:cstheme="minorHAnsi"/>
                <w:b/>
                <w:color w:val="FFFFFF"/>
                <w:sz w:val="32"/>
                <w:szCs w:val="32"/>
              </w:rPr>
              <w:lastRenderedPageBreak/>
              <w:t>Numeracy and Mathematics</w:t>
            </w:r>
          </w:p>
        </w:tc>
      </w:tr>
      <w:tr w:rsidR="00C0178F" w:rsidRPr="009A1D23" w14:paraId="600A308D" w14:textId="77777777">
        <w:tc>
          <w:tcPr>
            <w:tcW w:w="6108" w:type="dxa"/>
          </w:tcPr>
          <w:p w14:paraId="588F25CB" w14:textId="59349711" w:rsidR="00C0178F" w:rsidRPr="009A1D23" w:rsidRDefault="0087705F" w:rsidP="0087705F">
            <w:pPr>
              <w:tabs>
                <w:tab w:val="left" w:pos="4056"/>
              </w:tabs>
              <w:rPr>
                <w:rFonts w:asciiTheme="minorHAnsi" w:eastAsia="Century Gothic" w:hAnsiTheme="minorHAnsi" w:cstheme="minorHAnsi"/>
                <w:sz w:val="28"/>
                <w:szCs w:val="28"/>
              </w:rPr>
            </w:pPr>
            <w:r w:rsidRPr="009A1D23">
              <w:rPr>
                <w:rFonts w:asciiTheme="minorHAnsi" w:eastAsia="Century Gothic" w:hAnsiTheme="minorHAnsi" w:cstheme="minorHAnsi"/>
                <w:sz w:val="28"/>
                <w:szCs w:val="28"/>
              </w:rPr>
              <w:t>Activities: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- Collect and graph school energy use (electricity, gas, renewables if available).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- Compare percentages of renewable vs non-renewable energy use nationally.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- Use measuring equipment to test efficiency of solar panels or water wheels.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- Create pie charts showing Scotland’s energy mix.</w:t>
            </w:r>
          </w:p>
        </w:tc>
        <w:tc>
          <w:tcPr>
            <w:tcW w:w="1957" w:type="dxa"/>
          </w:tcPr>
          <w:p w14:paraId="1A26EF3A" w14:textId="53B5F95A" w:rsidR="00C0178F" w:rsidRPr="009A1D23" w:rsidRDefault="001B7D80">
            <w:pPr>
              <w:rPr>
                <w:rFonts w:asciiTheme="minorHAnsi" w:eastAsia="Century Gothic" w:hAnsiTheme="minorHAnsi" w:cstheme="minorHAnsi"/>
                <w:sz w:val="28"/>
                <w:szCs w:val="28"/>
              </w:rPr>
            </w:pPr>
            <w:r w:rsidRPr="009A1D23">
              <w:rPr>
                <w:rFonts w:asciiTheme="minorHAnsi" w:hAnsiTheme="minorHAnsi" w:cstheme="minorHAnsi"/>
                <w:sz w:val="28"/>
                <w:szCs w:val="28"/>
              </w:rPr>
              <w:t>Key Vocabulary: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Data, graph, chart, percentage, ratio, scale, measurement, estimate, capacity, efficiency.</w:t>
            </w:r>
          </w:p>
        </w:tc>
        <w:tc>
          <w:tcPr>
            <w:tcW w:w="3666" w:type="dxa"/>
          </w:tcPr>
          <w:p w14:paraId="69BDE8CA" w14:textId="10E36180" w:rsidR="00C0178F" w:rsidRPr="009A1D23" w:rsidRDefault="00F33FD8" w:rsidP="008F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entury Gothic" w:hAnsiTheme="minorHAnsi" w:cstheme="minorHAnsi"/>
                <w:color w:val="000000"/>
                <w:sz w:val="28"/>
                <w:szCs w:val="28"/>
              </w:rPr>
            </w:pPr>
            <w:r w:rsidRPr="009A1D23">
              <w:rPr>
                <w:rFonts w:asciiTheme="minorHAnsi" w:hAnsiTheme="minorHAnsi" w:cstheme="minorHAnsi"/>
                <w:sz w:val="28"/>
                <w:szCs w:val="28"/>
              </w:rPr>
              <w:t>Benchmarks: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- Interprets and creates bar charts, line graphs and pie charts.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- Uses percentages and ratios to compare renewable and non-renewable use.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- Accurately measures length, mass, capacity and records in standard units.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- Applies estimation and rounding when recording data.</w:t>
            </w:r>
          </w:p>
        </w:tc>
        <w:tc>
          <w:tcPr>
            <w:tcW w:w="3657" w:type="dxa"/>
          </w:tcPr>
          <w:p w14:paraId="0BCAA4D1" w14:textId="7821AAC8" w:rsidR="00C0178F" w:rsidRPr="009A1D23" w:rsidRDefault="001D55C7" w:rsidP="001D55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12"/>
              </w:tabs>
              <w:ind w:left="63"/>
              <w:rPr>
                <w:rFonts w:asciiTheme="minorHAnsi" w:eastAsia="Century Gothic" w:hAnsiTheme="minorHAnsi" w:cstheme="minorHAnsi"/>
                <w:color w:val="000000"/>
                <w:sz w:val="22"/>
                <w:szCs w:val="22"/>
              </w:rPr>
            </w:pPr>
            <w:r w:rsidRPr="009A1D23">
              <w:rPr>
                <w:rFonts w:asciiTheme="minorHAnsi" w:hAnsiTheme="minorHAnsi" w:cstheme="minorHAnsi"/>
                <w:sz w:val="28"/>
                <w:szCs w:val="28"/>
              </w:rPr>
              <w:t>Meta-skills: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- Analysis (interpreting data).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- Accuracy (recording measurements).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- Reasoning (drawing conclusions from data).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- Persistence (working through data investigations).</w:t>
            </w:r>
          </w:p>
          <w:p w14:paraId="5A393745" w14:textId="058DBA83" w:rsidR="001D55C7" w:rsidRPr="009A1D23" w:rsidRDefault="001D55C7" w:rsidP="001D55C7">
            <w:pPr>
              <w:ind w:firstLine="720"/>
              <w:rPr>
                <w:rFonts w:asciiTheme="minorHAnsi" w:eastAsia="Century Gothic" w:hAnsiTheme="minorHAnsi" w:cstheme="minorHAnsi"/>
                <w:sz w:val="22"/>
                <w:szCs w:val="22"/>
              </w:rPr>
            </w:pPr>
          </w:p>
        </w:tc>
      </w:tr>
    </w:tbl>
    <w:p w14:paraId="01F56CF0" w14:textId="77777777" w:rsidR="00C0178F" w:rsidRPr="009A1D23" w:rsidRDefault="00C0178F">
      <w:pPr>
        <w:rPr>
          <w:rFonts w:asciiTheme="minorHAnsi" w:hAnsiTheme="minorHAnsi" w:cstheme="minorHAnsi"/>
          <w:sz w:val="28"/>
          <w:szCs w:val="28"/>
        </w:rPr>
      </w:pPr>
    </w:p>
    <w:p w14:paraId="450E13BC" w14:textId="77777777" w:rsidR="00C0178F" w:rsidRPr="009A1D23" w:rsidRDefault="0037371D">
      <w:pPr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9A1D23">
        <w:rPr>
          <w:rFonts w:asciiTheme="minorHAnsi" w:hAnsiTheme="minorHAnsi" w:cstheme="minorHAnsi"/>
          <w:sz w:val="28"/>
          <w:szCs w:val="28"/>
        </w:rPr>
        <w:br w:type="page"/>
      </w:r>
    </w:p>
    <w:p w14:paraId="5EC60EB2" w14:textId="77777777" w:rsidR="00C0178F" w:rsidRPr="009A1D23" w:rsidRDefault="00C0178F">
      <w:pPr>
        <w:rPr>
          <w:rFonts w:asciiTheme="minorHAnsi" w:hAnsiTheme="minorHAnsi" w:cstheme="minorHAnsi"/>
          <w:sz w:val="28"/>
          <w:szCs w:val="28"/>
        </w:rPr>
      </w:pPr>
    </w:p>
    <w:tbl>
      <w:tblPr>
        <w:tblStyle w:val="a8"/>
        <w:tblW w:w="15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650"/>
        <w:gridCol w:w="7796"/>
      </w:tblGrid>
      <w:tr w:rsidR="00C0178F" w:rsidRPr="009A1D23" w14:paraId="64769F2C" w14:textId="77777777">
        <w:tc>
          <w:tcPr>
            <w:tcW w:w="7650" w:type="dxa"/>
          </w:tcPr>
          <w:p w14:paraId="6F2E995B" w14:textId="77777777" w:rsidR="00C0178F" w:rsidRPr="009A1D23" w:rsidRDefault="0037371D">
            <w:pPr>
              <w:rPr>
                <w:rFonts w:asciiTheme="minorHAnsi" w:eastAsia="Century Gothic" w:hAnsiTheme="minorHAnsi" w:cstheme="minorHAnsi"/>
                <w:b/>
                <w:sz w:val="32"/>
                <w:szCs w:val="32"/>
                <w:u w:val="single"/>
              </w:rPr>
            </w:pPr>
            <w:r w:rsidRPr="009A1D23">
              <w:rPr>
                <w:rFonts w:asciiTheme="minorHAnsi" w:eastAsia="Century Gothic" w:hAnsiTheme="minorHAnsi" w:cstheme="minorHAnsi"/>
                <w:b/>
                <w:sz w:val="32"/>
                <w:szCs w:val="32"/>
                <w:u w:val="single"/>
              </w:rPr>
              <w:t>Class Novel/Stories</w:t>
            </w:r>
          </w:p>
          <w:p w14:paraId="2180E728" w14:textId="3F55C138" w:rsidR="006F14BB" w:rsidRPr="009A1D23" w:rsidRDefault="006F14BB" w:rsidP="006F14B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9A1D23">
              <w:rPr>
                <w:rFonts w:asciiTheme="minorHAnsi" w:hAnsiTheme="minorHAnsi" w:cstheme="minorHAnsi"/>
                <w:sz w:val="28"/>
                <w:szCs w:val="28"/>
              </w:rPr>
              <w:t>- The Boy Who Harnessed the Wind – William Kamkwamba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- Energy Island – Allan Drummond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 xml:space="preserve">- What a Waste: Rubbish, Recycling and Protecting our </w:t>
            </w:r>
            <w:r w:rsidR="009E7C05" w:rsidRPr="009A1D23">
              <w:rPr>
                <w:rFonts w:asciiTheme="minorHAnsi" w:hAnsiTheme="minorHAnsi" w:cstheme="minorHAnsi"/>
                <w:sz w:val="28"/>
                <w:szCs w:val="28"/>
              </w:rPr>
              <w:t>planet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t xml:space="preserve"> – Jess French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- One Plastic Bag – Miranda Paul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- Ada Lovelace Cracks the Code – Emily Arnold McCully</w:t>
            </w:r>
          </w:p>
          <w:p w14:paraId="5BE020BB" w14:textId="5946C479" w:rsidR="00C0178F" w:rsidRPr="009A1D23" w:rsidRDefault="00C0178F" w:rsidP="006F1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entury Gothic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7796" w:type="dxa"/>
          </w:tcPr>
          <w:p w14:paraId="4054835F" w14:textId="77777777" w:rsidR="00C0178F" w:rsidRPr="009A1D23" w:rsidRDefault="0037371D">
            <w:pPr>
              <w:rPr>
                <w:rFonts w:asciiTheme="minorHAnsi" w:eastAsia="Century Gothic" w:hAnsiTheme="minorHAnsi" w:cstheme="minorHAnsi"/>
                <w:b/>
                <w:sz w:val="32"/>
                <w:szCs w:val="32"/>
                <w:u w:val="single"/>
              </w:rPr>
            </w:pPr>
            <w:r w:rsidRPr="009A1D23">
              <w:rPr>
                <w:rFonts w:asciiTheme="minorHAnsi" w:eastAsia="Century Gothic" w:hAnsiTheme="minorHAnsi" w:cstheme="minorHAnsi"/>
                <w:b/>
                <w:sz w:val="32"/>
                <w:szCs w:val="32"/>
                <w:u w:val="single"/>
              </w:rPr>
              <w:t>Other supportive STEM resources</w:t>
            </w:r>
          </w:p>
          <w:p w14:paraId="2F1ECB74" w14:textId="0382992D" w:rsidR="0088025B" w:rsidRDefault="0088025B" w:rsidP="0088025B">
            <w:pPr>
              <w:rPr>
                <w:rStyle w:val="Hyperlink"/>
                <w:rFonts w:asciiTheme="minorHAnsi" w:hAnsiTheme="minorHAnsi" w:cstheme="minorHAnsi"/>
                <w:sz w:val="28"/>
                <w:szCs w:val="28"/>
              </w:rPr>
            </w:pPr>
            <w:r w:rsidRPr="009A1D23">
              <w:rPr>
                <w:rFonts w:asciiTheme="minorHAnsi" w:hAnsiTheme="minorHAnsi" w:cstheme="minorHAnsi"/>
                <w:sz w:val="28"/>
                <w:szCs w:val="28"/>
              </w:rPr>
              <w:t xml:space="preserve">- </w:t>
            </w:r>
            <w:hyperlink r:id="rId22" w:history="1">
              <w:r w:rsidRPr="00180FFE">
                <w:rPr>
                  <w:rStyle w:val="Hyperlink"/>
                  <w:rFonts w:asciiTheme="minorHAnsi" w:hAnsiTheme="minorHAnsi" w:cstheme="minorHAnsi"/>
                  <w:sz w:val="28"/>
                  <w:szCs w:val="28"/>
                </w:rPr>
                <w:t>Education Scotland: STEM Nation</w:t>
              </w:r>
            </w:hyperlink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 xml:space="preserve">- </w:t>
            </w:r>
            <w:hyperlink r:id="rId23" w:history="1">
              <w:r w:rsidRPr="00764203">
                <w:rPr>
                  <w:rStyle w:val="Hyperlink"/>
                  <w:rFonts w:asciiTheme="minorHAnsi" w:hAnsiTheme="minorHAnsi" w:cstheme="minorHAnsi"/>
                  <w:sz w:val="28"/>
                  <w:szCs w:val="28"/>
                </w:rPr>
                <w:t>Practical Action: Renewable Energy Challenge packs</w:t>
              </w:r>
            </w:hyperlink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 xml:space="preserve">- </w:t>
            </w:r>
            <w:hyperlink r:id="rId24" w:history="1">
              <w:r w:rsidRPr="00B516DD">
                <w:rPr>
                  <w:rStyle w:val="Hyperlink"/>
                  <w:rFonts w:asciiTheme="minorHAnsi" w:hAnsiTheme="minorHAnsi" w:cstheme="minorHAnsi"/>
                  <w:sz w:val="28"/>
                  <w:szCs w:val="28"/>
                </w:rPr>
                <w:t>Scottish Power education sites</w:t>
              </w:r>
            </w:hyperlink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 xml:space="preserve">- </w:t>
            </w:r>
            <w:hyperlink r:id="rId25" w:history="1">
              <w:r w:rsidRPr="00A862FD">
                <w:rPr>
                  <w:rStyle w:val="Hyperlink"/>
                  <w:rFonts w:asciiTheme="minorHAnsi" w:hAnsiTheme="minorHAnsi" w:cstheme="minorHAnsi"/>
                  <w:sz w:val="28"/>
                  <w:szCs w:val="28"/>
                </w:rPr>
                <w:t>BBC Bitesize: Energy and Climate Change</w:t>
              </w:r>
            </w:hyperlink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 xml:space="preserve">- </w:t>
            </w:r>
            <w:hyperlink r:id="rId26" w:history="1">
              <w:r w:rsidRPr="007068E3">
                <w:rPr>
                  <w:rStyle w:val="Hyperlink"/>
                  <w:rFonts w:asciiTheme="minorHAnsi" w:hAnsiTheme="minorHAnsi" w:cstheme="minorHAnsi"/>
                  <w:sz w:val="28"/>
                  <w:szCs w:val="28"/>
                </w:rPr>
                <w:t>Royal Society of Chemistry: Energy resources</w:t>
              </w:r>
            </w:hyperlink>
          </w:p>
          <w:p w14:paraId="5CB296E2" w14:textId="7F6C9910" w:rsidR="0056316F" w:rsidRDefault="0056316F" w:rsidP="0056316F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- </w:t>
            </w:r>
            <w:hyperlink r:id="rId27" w:history="1">
              <w:r w:rsidRPr="00FE2C79">
                <w:rPr>
                  <w:rStyle w:val="Hyperlink"/>
                  <w:rFonts w:asciiTheme="minorHAnsi" w:hAnsiTheme="minorHAnsi" w:cstheme="minorHAnsi"/>
                  <w:sz w:val="28"/>
                  <w:szCs w:val="28"/>
                </w:rPr>
                <w:t>Interactive digital tour of historical energy industries</w:t>
              </w:r>
            </w:hyperlink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  <w:p w14:paraId="579DD2F3" w14:textId="77777777" w:rsidR="0056316F" w:rsidRPr="009A1D23" w:rsidRDefault="0056316F" w:rsidP="0088025B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263F463F" w14:textId="77777777" w:rsidR="00C0178F" w:rsidRPr="009A1D23" w:rsidRDefault="00C0178F" w:rsidP="008802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entury Gothic" w:hAnsiTheme="minorHAnsi" w:cstheme="minorHAnsi"/>
                <w:color w:val="000000"/>
                <w:sz w:val="28"/>
                <w:szCs w:val="28"/>
              </w:rPr>
            </w:pPr>
          </w:p>
        </w:tc>
      </w:tr>
    </w:tbl>
    <w:p w14:paraId="35C55558" w14:textId="77777777" w:rsidR="00C0178F" w:rsidRPr="009A1D23" w:rsidRDefault="00C0178F">
      <w:pPr>
        <w:rPr>
          <w:rFonts w:asciiTheme="minorHAnsi" w:eastAsia="Century Gothic" w:hAnsiTheme="minorHAnsi" w:cstheme="minorHAnsi"/>
          <w:sz w:val="28"/>
          <w:szCs w:val="28"/>
        </w:rPr>
      </w:pPr>
    </w:p>
    <w:tbl>
      <w:tblPr>
        <w:tblStyle w:val="a9"/>
        <w:tblW w:w="15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650"/>
        <w:gridCol w:w="7796"/>
      </w:tblGrid>
      <w:tr w:rsidR="00C0178F" w:rsidRPr="009A1D23" w14:paraId="58130D60" w14:textId="77777777" w:rsidTr="003352BE">
        <w:tc>
          <w:tcPr>
            <w:tcW w:w="7650" w:type="dxa"/>
          </w:tcPr>
          <w:p w14:paraId="6E67DC32" w14:textId="77777777" w:rsidR="00C0178F" w:rsidRPr="009A1D23" w:rsidRDefault="0037371D">
            <w:pPr>
              <w:rPr>
                <w:rFonts w:asciiTheme="minorHAnsi" w:eastAsia="Century Gothic" w:hAnsiTheme="minorHAnsi" w:cstheme="minorHAnsi"/>
                <w:b/>
                <w:sz w:val="32"/>
                <w:szCs w:val="32"/>
                <w:u w:val="single"/>
              </w:rPr>
            </w:pPr>
            <w:r w:rsidRPr="009A1D23">
              <w:rPr>
                <w:rFonts w:asciiTheme="minorHAnsi" w:eastAsia="Century Gothic" w:hAnsiTheme="minorHAnsi" w:cstheme="minorHAnsi"/>
                <w:b/>
                <w:sz w:val="32"/>
                <w:szCs w:val="32"/>
                <w:u w:val="single"/>
              </w:rPr>
              <w:t>DYW</w:t>
            </w:r>
          </w:p>
          <w:p w14:paraId="672551F9" w14:textId="187DE7D7" w:rsidR="00C0178F" w:rsidRPr="009A1D23" w:rsidRDefault="002343F6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9A1D23">
              <w:rPr>
                <w:rFonts w:asciiTheme="minorHAnsi" w:hAnsiTheme="minorHAnsi" w:cstheme="minorHAnsi"/>
                <w:sz w:val="28"/>
                <w:szCs w:val="28"/>
              </w:rPr>
              <w:t>- Link to local renewable energy companies (wind farms, hydro dams).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- Invite STEM Ambassadors from renewable energy engineering.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- Explore careers in green technology, data analysis, climate science.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- Research apprenticeships in renewable and sustainable energy.</w:t>
            </w:r>
          </w:p>
        </w:tc>
        <w:tc>
          <w:tcPr>
            <w:tcW w:w="7796" w:type="dxa"/>
          </w:tcPr>
          <w:p w14:paraId="1DC6A7C8" w14:textId="77777777" w:rsidR="00C0178F" w:rsidRPr="009A1D23" w:rsidRDefault="0037371D">
            <w:pPr>
              <w:rPr>
                <w:rFonts w:asciiTheme="minorHAnsi" w:eastAsia="Century Gothic" w:hAnsiTheme="minorHAnsi" w:cstheme="minorHAnsi"/>
                <w:b/>
                <w:sz w:val="32"/>
                <w:szCs w:val="32"/>
                <w:u w:val="single"/>
              </w:rPr>
            </w:pPr>
            <w:r w:rsidRPr="009A1D23">
              <w:rPr>
                <w:rFonts w:asciiTheme="minorHAnsi" w:eastAsia="Century Gothic" w:hAnsiTheme="minorHAnsi" w:cstheme="minorHAnsi"/>
                <w:b/>
                <w:sz w:val="32"/>
                <w:szCs w:val="32"/>
                <w:u w:val="single"/>
              </w:rPr>
              <w:t>Possible STEM Ambassador/industry connections</w:t>
            </w:r>
          </w:p>
          <w:p w14:paraId="1A2725B5" w14:textId="77777777" w:rsidR="00C0178F" w:rsidRDefault="005B5D7E" w:rsidP="002343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entury Gothic" w:hAnsiTheme="minorHAnsi" w:cstheme="minorHAnsi"/>
                <w:color w:val="1F1F1F"/>
                <w:sz w:val="28"/>
                <w:szCs w:val="28"/>
              </w:rPr>
            </w:pPr>
            <w:hyperlink r:id="rId28" w:history="1">
              <w:r w:rsidRPr="00147C8F">
                <w:rPr>
                  <w:rStyle w:val="Hyperlink"/>
                  <w:rFonts w:asciiTheme="minorHAnsi" w:eastAsia="Century Gothic" w:hAnsiTheme="minorHAnsi" w:cstheme="minorHAnsi"/>
                  <w:sz w:val="28"/>
                  <w:szCs w:val="28"/>
                </w:rPr>
                <w:t>https://www.stemambassadors.scot/</w:t>
              </w:r>
            </w:hyperlink>
            <w:r>
              <w:rPr>
                <w:rFonts w:asciiTheme="minorHAnsi" w:eastAsia="Century Gothic" w:hAnsiTheme="minorHAnsi" w:cstheme="minorHAnsi"/>
                <w:color w:val="1F1F1F"/>
                <w:sz w:val="28"/>
                <w:szCs w:val="28"/>
              </w:rPr>
              <w:t xml:space="preserve"> </w:t>
            </w:r>
          </w:p>
          <w:p w14:paraId="2E11D996" w14:textId="5B5F6DAD" w:rsidR="005B5D7E" w:rsidRDefault="005B5D7E" w:rsidP="002343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entury Gothic" w:hAnsiTheme="minorHAnsi" w:cstheme="minorHAnsi"/>
                <w:color w:val="1F1F1F"/>
                <w:sz w:val="28"/>
                <w:szCs w:val="28"/>
              </w:rPr>
            </w:pPr>
            <w:hyperlink r:id="rId29" w:history="1">
              <w:r w:rsidRPr="00147C8F">
                <w:rPr>
                  <w:rStyle w:val="Hyperlink"/>
                  <w:rFonts w:asciiTheme="minorHAnsi" w:eastAsia="Century Gothic" w:hAnsiTheme="minorHAnsi" w:cstheme="minorHAnsi"/>
                  <w:sz w:val="28"/>
                  <w:szCs w:val="28"/>
                </w:rPr>
                <w:t>https://www.destinationstem.org.uk/</w:t>
              </w:r>
            </w:hyperlink>
          </w:p>
          <w:p w14:paraId="74D986BE" w14:textId="23357BA9" w:rsidR="005B5D7E" w:rsidRPr="009A1D23" w:rsidRDefault="00DE2F60" w:rsidP="002343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entury Gothic" w:hAnsiTheme="minorHAnsi" w:cstheme="minorHAnsi"/>
                <w:color w:val="1F1F1F"/>
                <w:sz w:val="28"/>
                <w:szCs w:val="28"/>
              </w:rPr>
            </w:pPr>
            <w:hyperlink r:id="rId30" w:history="1">
              <w:r w:rsidRPr="00147C8F">
                <w:rPr>
                  <w:rStyle w:val="Hyperlink"/>
                  <w:rFonts w:asciiTheme="minorHAnsi" w:eastAsia="Century Gothic" w:hAnsiTheme="minorHAnsi" w:cstheme="minorHAnsi"/>
                  <w:sz w:val="28"/>
                  <w:szCs w:val="28"/>
                </w:rPr>
                <w:t>https://www.oceanwinds.com/</w:t>
              </w:r>
            </w:hyperlink>
            <w:r>
              <w:rPr>
                <w:rFonts w:asciiTheme="minorHAnsi" w:eastAsia="Century Gothic" w:hAnsiTheme="minorHAnsi" w:cstheme="minorHAnsi"/>
                <w:color w:val="1F1F1F"/>
                <w:sz w:val="28"/>
                <w:szCs w:val="28"/>
              </w:rPr>
              <w:t xml:space="preserve"> </w:t>
            </w:r>
          </w:p>
        </w:tc>
      </w:tr>
    </w:tbl>
    <w:p w14:paraId="6DF4FA82" w14:textId="77777777" w:rsidR="00C0178F" w:rsidRPr="009A1D23" w:rsidRDefault="0037371D">
      <w:pPr>
        <w:rPr>
          <w:rFonts w:asciiTheme="minorHAnsi" w:eastAsia="Century Gothic" w:hAnsiTheme="minorHAnsi" w:cstheme="minorHAnsi"/>
          <w:sz w:val="28"/>
          <w:szCs w:val="28"/>
        </w:rPr>
      </w:pPr>
      <w:r w:rsidRPr="009A1D23">
        <w:rPr>
          <w:rFonts w:asciiTheme="minorHAnsi" w:eastAsia="Century Gothic" w:hAnsiTheme="minorHAnsi" w:cstheme="minorHAnsi"/>
          <w:sz w:val="28"/>
          <w:szCs w:val="28"/>
        </w:rPr>
        <w:t xml:space="preserve">     </w:t>
      </w:r>
    </w:p>
    <w:tbl>
      <w:tblPr>
        <w:tblStyle w:val="aa"/>
        <w:tblW w:w="15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88"/>
      </w:tblGrid>
      <w:tr w:rsidR="00C0178F" w:rsidRPr="009A1D23" w14:paraId="334F7352" w14:textId="77777777">
        <w:tc>
          <w:tcPr>
            <w:tcW w:w="15388" w:type="dxa"/>
          </w:tcPr>
          <w:p w14:paraId="6A3B36E0" w14:textId="77777777" w:rsidR="00C0178F" w:rsidRPr="009A1D23" w:rsidRDefault="0037371D">
            <w:pPr>
              <w:rPr>
                <w:rFonts w:asciiTheme="minorHAnsi" w:eastAsia="Century Gothic" w:hAnsiTheme="minorHAnsi" w:cstheme="minorHAnsi"/>
                <w:b/>
                <w:sz w:val="32"/>
                <w:szCs w:val="32"/>
                <w:u w:val="single"/>
              </w:rPr>
            </w:pPr>
            <w:r w:rsidRPr="009A1D23">
              <w:rPr>
                <w:rFonts w:asciiTheme="minorHAnsi" w:eastAsia="Century Gothic" w:hAnsiTheme="minorHAnsi" w:cstheme="minorHAnsi"/>
                <w:b/>
                <w:sz w:val="32"/>
                <w:szCs w:val="32"/>
                <w:u w:val="single"/>
              </w:rPr>
              <w:t>Other suggested curricular areas, associated activities and useful links</w:t>
            </w:r>
          </w:p>
          <w:p w14:paraId="751ABA8C" w14:textId="77777777" w:rsidR="00A919FB" w:rsidRDefault="00A00DD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9A1D23">
              <w:rPr>
                <w:rFonts w:asciiTheme="minorHAnsi" w:hAnsiTheme="minorHAnsi" w:cstheme="minorHAnsi"/>
                <w:sz w:val="28"/>
                <w:szCs w:val="28"/>
              </w:rPr>
              <w:t>Expressive Arts: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- Create drama contrasting past coal miners with future renewable engineers.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- Design eco-posters encouraging energy saving.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- Compose soundscapes using wind/water/solar themes.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lastRenderedPageBreak/>
              <w:t>RME: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- Discuss stewardship of the Earth in world religions.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- Explore fairness in energy access globally.</w:t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</w:r>
            <w:r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Social Studies:</w:t>
            </w:r>
          </w:p>
          <w:p w14:paraId="7CB50DB5" w14:textId="37773E95" w:rsidR="00C0178F" w:rsidRPr="009A1D23" w:rsidRDefault="00A919FB">
            <w:pPr>
              <w:rPr>
                <w:rFonts w:asciiTheme="minorHAnsi" w:eastAsia="Century Gothic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- </w:t>
            </w:r>
            <w:r w:rsidR="00A61D18">
              <w:rPr>
                <w:rFonts w:asciiTheme="minorHAnsi" w:hAnsiTheme="minorHAnsi" w:cstheme="minorHAnsi"/>
                <w:sz w:val="28"/>
                <w:szCs w:val="28"/>
              </w:rPr>
              <w:t xml:space="preserve">Compare the different </w:t>
            </w:r>
            <w:r w:rsidR="00623D0C">
              <w:rPr>
                <w:rFonts w:asciiTheme="minorHAnsi" w:hAnsiTheme="minorHAnsi" w:cstheme="minorHAnsi"/>
                <w:sz w:val="28"/>
                <w:szCs w:val="28"/>
              </w:rPr>
              <w:t xml:space="preserve">renewable energy </w:t>
            </w:r>
            <w:r w:rsidR="00A61D18">
              <w:rPr>
                <w:rFonts w:asciiTheme="minorHAnsi" w:hAnsiTheme="minorHAnsi" w:cstheme="minorHAnsi"/>
                <w:sz w:val="28"/>
                <w:szCs w:val="28"/>
              </w:rPr>
              <w:t>technologies</w:t>
            </w:r>
            <w:r w:rsidR="00C36E50">
              <w:rPr>
                <w:rFonts w:asciiTheme="minorHAnsi" w:hAnsiTheme="minorHAnsi" w:cstheme="minorHAnsi"/>
                <w:sz w:val="28"/>
                <w:szCs w:val="28"/>
              </w:rPr>
              <w:t xml:space="preserve"> and attitudes </w:t>
            </w:r>
            <w:r w:rsidR="00623D0C">
              <w:rPr>
                <w:rFonts w:asciiTheme="minorHAnsi" w:hAnsiTheme="minorHAnsi" w:cstheme="minorHAnsi"/>
                <w:sz w:val="28"/>
                <w:szCs w:val="28"/>
              </w:rPr>
              <w:t xml:space="preserve">in the last one hundred years. </w:t>
            </w:r>
            <w:r w:rsidR="005E11DF">
              <w:rPr>
                <w:rFonts w:asciiTheme="minorHAnsi" w:hAnsiTheme="minorHAnsi" w:cstheme="minorHAnsi"/>
                <w:sz w:val="28"/>
                <w:szCs w:val="28"/>
              </w:rPr>
              <w:t xml:space="preserve">Materials to support this are </w:t>
            </w:r>
            <w:r w:rsidR="005E11DF" w:rsidRPr="002638A9">
              <w:rPr>
                <w:rFonts w:asciiTheme="minorHAnsi" w:hAnsiTheme="minorHAnsi" w:cstheme="minorHAnsi"/>
                <w:sz w:val="28"/>
                <w:szCs w:val="28"/>
              </w:rPr>
              <w:t xml:space="preserve">available </w:t>
            </w:r>
            <w:r w:rsidR="002638A9" w:rsidRPr="002638A9">
              <w:rPr>
                <w:rFonts w:asciiTheme="minorHAnsi" w:hAnsiTheme="minorHAnsi" w:cstheme="minorHAnsi"/>
                <w:sz w:val="28"/>
                <w:szCs w:val="28"/>
              </w:rPr>
              <w:t xml:space="preserve">at </w:t>
            </w:r>
            <w:hyperlink r:id="rId31" w:history="1">
              <w:r w:rsidR="002638A9" w:rsidRPr="002638A9">
                <w:rPr>
                  <w:rStyle w:val="Hyperlink"/>
                  <w:rFonts w:asciiTheme="minorHAnsi" w:hAnsiTheme="minorHAnsi" w:cstheme="minorHAnsi"/>
                  <w:sz w:val="28"/>
                  <w:szCs w:val="28"/>
                </w:rPr>
                <w:t>https://radar.gsa.ac.uk/10417/</w:t>
              </w:r>
            </w:hyperlink>
            <w:r w:rsidR="002638A9" w:rsidRPr="002638A9">
              <w:rPr>
                <w:rFonts w:asciiTheme="minorHAnsi" w:hAnsiTheme="minorHAnsi" w:cstheme="minorHAnsi"/>
                <w:sz w:val="28"/>
                <w:szCs w:val="28"/>
              </w:rPr>
              <w:t xml:space="preserve"> and </w:t>
            </w:r>
            <w:hyperlink r:id="rId32" w:history="1">
              <w:r w:rsidR="002638A9" w:rsidRPr="002638A9">
                <w:rPr>
                  <w:rStyle w:val="Hyperlink"/>
                  <w:rFonts w:asciiTheme="minorHAnsi" w:hAnsiTheme="minorHAnsi" w:cstheme="minorHAnsi"/>
                  <w:sz w:val="28"/>
                  <w:szCs w:val="28"/>
                </w:rPr>
                <w:t>https://resources.stemambassadors.scot/resources/empire-retold-including-augmented-reality-app/</w:t>
              </w:r>
            </w:hyperlink>
            <w:r w:rsidR="00A00DD3"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- Compare Scotland’s history of coal mining to its renewable future.</w:t>
            </w:r>
            <w:r w:rsidR="00A00DD3" w:rsidRPr="009A1D23">
              <w:rPr>
                <w:rFonts w:asciiTheme="minorHAnsi" w:hAnsiTheme="minorHAnsi" w:cstheme="minorHAnsi"/>
                <w:sz w:val="28"/>
                <w:szCs w:val="28"/>
              </w:rPr>
              <w:br/>
              <w:t>- Explore global case studies (Denmark – wind, Kenya – solar, China – hydro).</w:t>
            </w:r>
          </w:p>
          <w:p w14:paraId="18453D5A" w14:textId="77777777" w:rsidR="00C0178F" w:rsidRPr="009A1D23" w:rsidRDefault="00C0178F" w:rsidP="00CE3399">
            <w:pPr>
              <w:rPr>
                <w:rFonts w:asciiTheme="minorHAnsi" w:eastAsia="Century Gothic" w:hAnsiTheme="minorHAnsi" w:cstheme="minorHAnsi"/>
              </w:rPr>
            </w:pPr>
          </w:p>
        </w:tc>
      </w:tr>
    </w:tbl>
    <w:p w14:paraId="0A07F186" w14:textId="77777777" w:rsidR="00C0178F" w:rsidRPr="009A1D23" w:rsidRDefault="00C0178F">
      <w:pPr>
        <w:rPr>
          <w:rFonts w:asciiTheme="minorHAnsi" w:eastAsia="Century Gothic" w:hAnsiTheme="minorHAnsi" w:cstheme="minorHAnsi"/>
          <w:sz w:val="28"/>
          <w:szCs w:val="28"/>
        </w:rPr>
      </w:pPr>
    </w:p>
    <w:sectPr w:rsidR="00C0178F" w:rsidRPr="009A1D23">
      <w:headerReference w:type="default" r:id="rId33"/>
      <w:footerReference w:type="default" r:id="rId34"/>
      <w:pgSz w:w="16838" w:h="11906" w:orient="landscape"/>
      <w:pgMar w:top="568" w:right="720" w:bottom="720" w:left="720" w:header="426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45E59B" w14:textId="77777777" w:rsidR="00F73B81" w:rsidRDefault="00F73B81">
      <w:r>
        <w:separator/>
      </w:r>
    </w:p>
  </w:endnote>
  <w:endnote w:type="continuationSeparator" w:id="0">
    <w:p w14:paraId="5156FD24" w14:textId="77777777" w:rsidR="00F73B81" w:rsidRDefault="00F73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D35D05E7-F781-4195-A510-3EE7F2CDAEA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BB4382E5-603A-4CB0-9BD8-215AA239C0D2}"/>
    <w:embedBold r:id="rId3" w:fontKey="{EF383552-684E-4074-87CE-A33BF6D590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978CFA7-2BAC-4F85-9B43-1315D6EA6115}"/>
    <w:embedItalic r:id="rId5" w:fontKey="{0A33EDBD-13E2-4B07-826D-9AEF98B33F1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D5DAB0D-FB6D-4644-A81E-5EBB0DA26032}"/>
    <w:embedBold r:id="rId7" w:fontKey="{E19A1491-49DD-4A9D-A7AE-1B593F7764B2}"/>
    <w:embedItalic r:id="rId8" w:fontKey="{5EBFD5CB-6775-4106-BEA8-FABC9EC1552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E9D0AA5E-CF8D-431F-A5CC-D7995A3F2D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37DC0" w14:textId="77777777" w:rsidR="00C0178F" w:rsidRDefault="00C0178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79FBFEB2" w14:textId="77777777" w:rsidR="00C0178F" w:rsidRDefault="00C0178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F10E1D" w14:textId="77777777" w:rsidR="00F73B81" w:rsidRDefault="00F73B81">
      <w:r>
        <w:separator/>
      </w:r>
    </w:p>
  </w:footnote>
  <w:footnote w:type="continuationSeparator" w:id="0">
    <w:p w14:paraId="6395F507" w14:textId="77777777" w:rsidR="00F73B81" w:rsidRDefault="00F73B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5B64B" w14:textId="77777777" w:rsidR="00C0178F" w:rsidRDefault="0037371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13F0C387" wp14:editId="1689DA0D">
          <wp:extent cx="1826558" cy="723268"/>
          <wp:effectExtent l="0" t="0" r="0" b="0"/>
          <wp:docPr id="2121340319" name="image11.png" descr="A logo with circles and letter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 descr="A logo with circles and letter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26558" cy="7232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</w:r>
  </w:p>
  <w:p w14:paraId="3EDF10AC" w14:textId="77777777" w:rsidR="00C0178F" w:rsidRDefault="00C0178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E0A4C"/>
    <w:multiLevelType w:val="multilevel"/>
    <w:tmpl w:val="51940A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30F0AB6"/>
    <w:multiLevelType w:val="multilevel"/>
    <w:tmpl w:val="131C7F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5D606ED"/>
    <w:multiLevelType w:val="multilevel"/>
    <w:tmpl w:val="BA38AD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F8516A"/>
    <w:multiLevelType w:val="multilevel"/>
    <w:tmpl w:val="494E9E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8007285"/>
    <w:multiLevelType w:val="multilevel"/>
    <w:tmpl w:val="2C484D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E456CD"/>
    <w:multiLevelType w:val="multilevel"/>
    <w:tmpl w:val="5E8E07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B4C595F"/>
    <w:multiLevelType w:val="multilevel"/>
    <w:tmpl w:val="D14830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B6936FA"/>
    <w:multiLevelType w:val="multilevel"/>
    <w:tmpl w:val="B8FE5FE8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F220417"/>
    <w:multiLevelType w:val="multilevel"/>
    <w:tmpl w:val="1F7094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27B63283"/>
    <w:multiLevelType w:val="multilevel"/>
    <w:tmpl w:val="F50ECA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29FC623A"/>
    <w:multiLevelType w:val="multilevel"/>
    <w:tmpl w:val="1B8414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2F5F06F1"/>
    <w:multiLevelType w:val="multilevel"/>
    <w:tmpl w:val="006EBA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08B0C77"/>
    <w:multiLevelType w:val="multilevel"/>
    <w:tmpl w:val="EB4A17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1997956"/>
    <w:multiLevelType w:val="multilevel"/>
    <w:tmpl w:val="334EA0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20109A7"/>
    <w:multiLevelType w:val="multilevel"/>
    <w:tmpl w:val="575CFE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8F42F56"/>
    <w:multiLevelType w:val="multilevel"/>
    <w:tmpl w:val="62C81E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3F7E768C"/>
    <w:multiLevelType w:val="multilevel"/>
    <w:tmpl w:val="49E062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4C884C22"/>
    <w:multiLevelType w:val="multilevel"/>
    <w:tmpl w:val="EE5A92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 w15:restartNumberingAfterBreak="0">
    <w:nsid w:val="4D8C2E92"/>
    <w:multiLevelType w:val="multilevel"/>
    <w:tmpl w:val="9EF0E798"/>
    <w:lvl w:ilvl="0">
      <w:start w:val="1"/>
      <w:numFmt w:val="bullet"/>
      <w:lvlText w:val="●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5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547E1A73"/>
    <w:multiLevelType w:val="multilevel"/>
    <w:tmpl w:val="AD9243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5480050A"/>
    <w:multiLevelType w:val="multilevel"/>
    <w:tmpl w:val="0E8212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55B96A46"/>
    <w:multiLevelType w:val="multilevel"/>
    <w:tmpl w:val="78246E1C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5D1543A7"/>
    <w:multiLevelType w:val="multilevel"/>
    <w:tmpl w:val="647431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 w15:restartNumberingAfterBreak="0">
    <w:nsid w:val="5EA23593"/>
    <w:multiLevelType w:val="multilevel"/>
    <w:tmpl w:val="03EE03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1440" w:hanging="360"/>
      </w:pPr>
      <w:rPr>
        <w:rFonts w:ascii="Century Gothic" w:eastAsia="Century Gothic" w:hAnsi="Century Gothic" w:cs="Century Gothic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37265FE"/>
    <w:multiLevelType w:val="multilevel"/>
    <w:tmpl w:val="407C3C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6551AB6"/>
    <w:multiLevelType w:val="multilevel"/>
    <w:tmpl w:val="D49ACE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6" w15:restartNumberingAfterBreak="0">
    <w:nsid w:val="696927E2"/>
    <w:multiLevelType w:val="multilevel"/>
    <w:tmpl w:val="8660A1E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1F4674C"/>
    <w:multiLevelType w:val="multilevel"/>
    <w:tmpl w:val="1A7A3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516316E"/>
    <w:multiLevelType w:val="multilevel"/>
    <w:tmpl w:val="1F8237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B774F2"/>
    <w:multiLevelType w:val="multilevel"/>
    <w:tmpl w:val="8A3491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0" w15:restartNumberingAfterBreak="0">
    <w:nsid w:val="7DB61495"/>
    <w:multiLevelType w:val="multilevel"/>
    <w:tmpl w:val="A88802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4"/>
  </w:num>
  <w:num w:numId="2">
    <w:abstractNumId w:val="24"/>
  </w:num>
  <w:num w:numId="3">
    <w:abstractNumId w:val="13"/>
  </w:num>
  <w:num w:numId="4">
    <w:abstractNumId w:val="28"/>
  </w:num>
  <w:num w:numId="5">
    <w:abstractNumId w:val="2"/>
  </w:num>
  <w:num w:numId="6">
    <w:abstractNumId w:val="4"/>
  </w:num>
  <w:num w:numId="7">
    <w:abstractNumId w:val="18"/>
  </w:num>
  <w:num w:numId="8">
    <w:abstractNumId w:val="9"/>
  </w:num>
  <w:num w:numId="9">
    <w:abstractNumId w:val="21"/>
  </w:num>
  <w:num w:numId="10">
    <w:abstractNumId w:val="7"/>
  </w:num>
  <w:num w:numId="11">
    <w:abstractNumId w:val="20"/>
  </w:num>
  <w:num w:numId="12">
    <w:abstractNumId w:val="23"/>
  </w:num>
  <w:num w:numId="13">
    <w:abstractNumId w:val="6"/>
  </w:num>
  <w:num w:numId="14">
    <w:abstractNumId w:val="25"/>
  </w:num>
  <w:num w:numId="15">
    <w:abstractNumId w:val="11"/>
  </w:num>
  <w:num w:numId="16">
    <w:abstractNumId w:val="10"/>
  </w:num>
  <w:num w:numId="17">
    <w:abstractNumId w:val="1"/>
  </w:num>
  <w:num w:numId="18">
    <w:abstractNumId w:val="29"/>
  </w:num>
  <w:num w:numId="19">
    <w:abstractNumId w:val="8"/>
  </w:num>
  <w:num w:numId="20">
    <w:abstractNumId w:val="0"/>
  </w:num>
  <w:num w:numId="21">
    <w:abstractNumId w:val="15"/>
  </w:num>
  <w:num w:numId="22">
    <w:abstractNumId w:val="17"/>
  </w:num>
  <w:num w:numId="23">
    <w:abstractNumId w:val="22"/>
  </w:num>
  <w:num w:numId="24">
    <w:abstractNumId w:val="19"/>
  </w:num>
  <w:num w:numId="25">
    <w:abstractNumId w:val="12"/>
  </w:num>
  <w:num w:numId="26">
    <w:abstractNumId w:val="27"/>
  </w:num>
  <w:num w:numId="27">
    <w:abstractNumId w:val="3"/>
  </w:num>
  <w:num w:numId="28">
    <w:abstractNumId w:val="30"/>
  </w:num>
  <w:num w:numId="29">
    <w:abstractNumId w:val="16"/>
  </w:num>
  <w:num w:numId="30">
    <w:abstractNumId w:val="5"/>
  </w:num>
  <w:num w:numId="3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78F"/>
    <w:rsid w:val="00017167"/>
    <w:rsid w:val="0004130B"/>
    <w:rsid w:val="00066F6B"/>
    <w:rsid w:val="0007399E"/>
    <w:rsid w:val="00180FFE"/>
    <w:rsid w:val="001B7D80"/>
    <w:rsid w:val="001D55C7"/>
    <w:rsid w:val="001E0FB9"/>
    <w:rsid w:val="002343F6"/>
    <w:rsid w:val="002638A9"/>
    <w:rsid w:val="00290E78"/>
    <w:rsid w:val="002A06AC"/>
    <w:rsid w:val="002E60EE"/>
    <w:rsid w:val="002F776F"/>
    <w:rsid w:val="003352BE"/>
    <w:rsid w:val="00337BA2"/>
    <w:rsid w:val="0035423A"/>
    <w:rsid w:val="0037371D"/>
    <w:rsid w:val="0037481A"/>
    <w:rsid w:val="00380BD6"/>
    <w:rsid w:val="004C71B7"/>
    <w:rsid w:val="00500A1C"/>
    <w:rsid w:val="0056316F"/>
    <w:rsid w:val="005B5D7E"/>
    <w:rsid w:val="005E11DF"/>
    <w:rsid w:val="005F7A65"/>
    <w:rsid w:val="00623D0C"/>
    <w:rsid w:val="006E2921"/>
    <w:rsid w:val="006F14BB"/>
    <w:rsid w:val="007068E3"/>
    <w:rsid w:val="00764203"/>
    <w:rsid w:val="00804D64"/>
    <w:rsid w:val="00834BBC"/>
    <w:rsid w:val="0087705F"/>
    <w:rsid w:val="0088025B"/>
    <w:rsid w:val="0088322E"/>
    <w:rsid w:val="0089514A"/>
    <w:rsid w:val="008F18F5"/>
    <w:rsid w:val="008F3861"/>
    <w:rsid w:val="009119E6"/>
    <w:rsid w:val="009923F3"/>
    <w:rsid w:val="00993E6F"/>
    <w:rsid w:val="009A1D23"/>
    <w:rsid w:val="009E7C05"/>
    <w:rsid w:val="009F5952"/>
    <w:rsid w:val="00A00DD3"/>
    <w:rsid w:val="00A070AC"/>
    <w:rsid w:val="00A46296"/>
    <w:rsid w:val="00A61D18"/>
    <w:rsid w:val="00A6254D"/>
    <w:rsid w:val="00A862FD"/>
    <w:rsid w:val="00A919FB"/>
    <w:rsid w:val="00AA23E7"/>
    <w:rsid w:val="00B441A6"/>
    <w:rsid w:val="00B4777C"/>
    <w:rsid w:val="00B516DD"/>
    <w:rsid w:val="00BA6B13"/>
    <w:rsid w:val="00BD0145"/>
    <w:rsid w:val="00BE35A5"/>
    <w:rsid w:val="00C0178F"/>
    <w:rsid w:val="00C36E50"/>
    <w:rsid w:val="00CC38D7"/>
    <w:rsid w:val="00CE3399"/>
    <w:rsid w:val="00DC7D65"/>
    <w:rsid w:val="00DE2F60"/>
    <w:rsid w:val="00DE6C7E"/>
    <w:rsid w:val="00E51B81"/>
    <w:rsid w:val="00E56D4A"/>
    <w:rsid w:val="00F33FD8"/>
    <w:rsid w:val="00F61C94"/>
    <w:rsid w:val="00F73B81"/>
    <w:rsid w:val="00FE2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6C2957"/>
  <w15:docId w15:val="{2D9C157E-3C0F-47C1-A1A0-9C7A0A4CE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04E8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3D23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57EE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7EEF"/>
  </w:style>
  <w:style w:type="paragraph" w:styleId="Footer">
    <w:name w:val="footer"/>
    <w:basedOn w:val="Normal"/>
    <w:link w:val="FooterChar"/>
    <w:uiPriority w:val="99"/>
    <w:unhideWhenUsed/>
    <w:rsid w:val="00C57EE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7EEF"/>
  </w:style>
  <w:style w:type="paragraph" w:styleId="NormalWeb">
    <w:name w:val="Normal (Web)"/>
    <w:basedOn w:val="Normal"/>
    <w:uiPriority w:val="99"/>
    <w:semiHidden/>
    <w:unhideWhenUsed/>
    <w:rsid w:val="00F66DA9"/>
    <w:pPr>
      <w:spacing w:before="100" w:beforeAutospacing="1" w:after="100" w:afterAutospacing="1"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1156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1566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8">
    <w:name w:val="8"/>
    <w:basedOn w:val="TableNormal"/>
    <w:tblPr>
      <w:tblStyleRowBandSize w:val="1"/>
      <w:tblStyleColBandSize w:val="1"/>
    </w:tblPr>
  </w:style>
  <w:style w:type="table" w:customStyle="1" w:styleId="7">
    <w:name w:val="7"/>
    <w:basedOn w:val="TableNormal"/>
    <w:tblPr>
      <w:tblStyleRowBandSize w:val="1"/>
      <w:tblStyleColBandSize w:val="1"/>
    </w:tblPr>
  </w:style>
  <w:style w:type="table" w:customStyle="1" w:styleId="6">
    <w:name w:val="6"/>
    <w:basedOn w:val="TableNormal"/>
    <w:tblPr>
      <w:tblStyleRowBandSize w:val="1"/>
      <w:tblStyleColBandSize w:val="1"/>
    </w:tblPr>
  </w:style>
  <w:style w:type="table" w:customStyle="1" w:styleId="5">
    <w:name w:val="5"/>
    <w:basedOn w:val="TableNormal"/>
    <w:tblPr>
      <w:tblStyleRowBandSize w:val="1"/>
      <w:tblStyleColBandSize w:val="1"/>
    </w:tblPr>
  </w:style>
  <w:style w:type="table" w:customStyle="1" w:styleId="4">
    <w:name w:val="4"/>
    <w:basedOn w:val="TableNormal"/>
    <w:tblPr>
      <w:tblStyleRowBandSize w:val="1"/>
      <w:tblStyleColBandSize w:val="1"/>
    </w:tblPr>
  </w:style>
  <w:style w:type="table" w:customStyle="1" w:styleId="3">
    <w:name w:val="3"/>
    <w:basedOn w:val="TableNormal"/>
    <w:tblPr>
      <w:tblStyleRowBandSize w:val="1"/>
      <w:tblStyleColBandSize w:val="1"/>
    </w:tblPr>
  </w:style>
  <w:style w:type="table" w:customStyle="1" w:styleId="2">
    <w:name w:val="2"/>
    <w:basedOn w:val="TableNormal"/>
    <w:tblPr>
      <w:tblStyleRowBandSize w:val="1"/>
      <w:tblStyleColBandSize w:val="1"/>
    </w:tblPr>
  </w:style>
  <w:style w:type="table" w:customStyle="1" w:styleId="1">
    <w:name w:val="1"/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2A42F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0657F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71798A"/>
    <w:rPr>
      <w:b/>
      <w:bCs/>
    </w:rPr>
  </w:style>
  <w:style w:type="character" w:customStyle="1" w:styleId="uv3um">
    <w:name w:val="uv3um"/>
    <w:basedOn w:val="DefaultParagraphFont"/>
    <w:rsid w:val="000804E8"/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sercltd.sharepoint.com/sites/PrimaryTeam/Shared%20Documents/Forms/AllItems.aspx?id=%2Fsites%2FPrimaryTeam%2FShared%20Documents%2FPrimary%2FSSERC%20Meets%2FUnderstanding%20Electricity%202021%2FB%20Redman%202021%20Understanding%20Electricity%2FUnderstanding%5FElectricity%5FSSERC%5FMeet%2FUnderstanding%5FElectricity%5FSSERCMeet%2FUnderstanding%5FElectricity%5FWorkshop%5FResources&amp;viewid=309be5c7%2De263%2D4d6a%2D9b9c%2D42f862596ae0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s://edu.rsc.org/searchresults?parametrics=&amp;qkeyword=renewable+energy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glasgowsolarfuels.com/mission.html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ssercltd.sharepoint.com/:f:/s/PrimaryTeam/EihMatygJ0RJrDVPs_wzovIBp5TVPMCom0vLZeDUtTz0Xw?e=TrCDXA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www.bbc.co.uk/bitesize/guides/z432pv4/revision/9" TargetMode="External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yperlink" Target="http://www.thesolarspark.co.uk/experiments/" TargetMode="External"/><Relationship Id="rId29" Type="http://schemas.openxmlformats.org/officeDocument/2006/relationships/hyperlink" Target="https://www.destinationstem.org.uk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sercltd.sharepoint.com/:f:/s/PrimaryTeam/EjQz8XtwlwBHt19Z8YMI6FsBKNqmivJx_oWVab_BnI0v1g?e=F6HLGS" TargetMode="External"/><Relationship Id="rId24" Type="http://schemas.openxmlformats.org/officeDocument/2006/relationships/hyperlink" Target="https://www.scottishpower.com/pages/educational_resources.aspx" TargetMode="External"/><Relationship Id="rId32" Type="http://schemas.openxmlformats.org/officeDocument/2006/relationships/hyperlink" Target="https://resources.stemambassadors.scot/resources/empire-retold-including-augmented-reality-app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hyperlink" Target="https://practicalaction.org/?msclkid=376f4aa9b18c1c5897f4221e516ab64c&amp;utm_source=bing&amp;utm_medium=cpc&amp;utm_campaign=RM%20%7C%20UK%20%7C%20Brand%20%7C%20Phrase&amp;utm_term=practical%20action&amp;utm_content=Practical%20Action" TargetMode="External"/><Relationship Id="rId28" Type="http://schemas.openxmlformats.org/officeDocument/2006/relationships/hyperlink" Target="https://www.stemambassadors.scot/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ssercltd.sharepoint.com/:f:/s/PrimaryTeam/Eq62tp12pDVCpWEilCtfp7gB7p3J3b5o-J51nYTQtpG_Kw?e=Jalt55" TargetMode="External"/><Relationship Id="rId19" Type="http://schemas.openxmlformats.org/officeDocument/2006/relationships/hyperlink" Target="https://ssercltd.sharepoint.com/:w:/r/sites/PrimaryTeam/_layouts/15/Doc.aspx?sourcedoc=%7BAF44974E-FFB7-4B19-BC84-1261885FF625%7D&amp;file=Wind%20Practical%20Investigation.doc&amp;action=default&amp;mobileredirect=true" TargetMode="External"/><Relationship Id="rId31" Type="http://schemas.openxmlformats.org/officeDocument/2006/relationships/hyperlink" Target="https://radar.gsa.ac.uk/10417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sercltd.sharepoint.com/sites/PrimaryTeam/Shared%20Documents/Forms/AllItems.aspx?id=%2Fsites%2FPrimaryTeam%2FShared%20Documents%2FPrimary%2FPCP%2FPCP%202023%20%2D%202024%2FMarch%202024%20Residentials%2FALL%20ON%20TEAMS%21%20%20Resources%20for%20PCP%20March%202024%2FRenewable%20Energy&amp;viewid=309be5c7%2De263%2D4d6a%2D9b9c%2D42f862596ae0&amp;q=renewables&amp;view=7" TargetMode="External"/><Relationship Id="rId14" Type="http://schemas.openxmlformats.org/officeDocument/2006/relationships/hyperlink" Target="https://radar.gsa.ac.uk/10417/" TargetMode="External"/><Relationship Id="rId22" Type="http://schemas.openxmlformats.org/officeDocument/2006/relationships/hyperlink" Target="https://blogs.glowscotland.org.uk/glowblogs/stemnation/stem-nation-award/" TargetMode="External"/><Relationship Id="rId27" Type="http://schemas.openxmlformats.org/officeDocument/2006/relationships/hyperlink" Target="https://radar.gsa.ac.uk/10417/" TargetMode="External"/><Relationship Id="rId30" Type="http://schemas.openxmlformats.org/officeDocument/2006/relationships/hyperlink" Target="https://www.oceanwinds.com/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s://www.skillsdevelopmentscotland.co.uk/media/rbmj1kjm/meta-skills-progression-framework.pdf?_gl=1*ig0i71*_up*MQ..*_ga*MzA3NTI5MTI1LjE3NDA5NDE3MDY.*_ga_2CRJE0HKFQ*MTc0MDk0MTcwNC4xLjEuMTc0MDk0MTcyMi4wLjAuMA..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H+VZBxLYH/tV16KUyTyZEHZrKw==">CgMxLjA4AHIhMWVrTnI1TnYwbFlZUkdhU1YwMzB3RW96aE9HUkNPRURi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8</Pages>
  <Words>1447</Words>
  <Characters>8251</Characters>
  <Application>Microsoft Office Word</Application>
  <DocSecurity>0</DocSecurity>
  <Lines>68</Lines>
  <Paragraphs>19</Paragraphs>
  <ScaleCrop>false</ScaleCrop>
  <Company/>
  <LinksUpToDate>false</LinksUpToDate>
  <CharactersWithSpaces>9679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 Dickson</dc:creator>
  <cp:lastModifiedBy>Abbott, Daisy</cp:lastModifiedBy>
  <cp:revision>67</cp:revision>
  <dcterms:created xsi:type="dcterms:W3CDTF">2025-09-02T10:35:00Z</dcterms:created>
  <dcterms:modified xsi:type="dcterms:W3CDTF">2025-10-24T09:44:00Z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ae2e97-89d0-49dd-b452-8a1de501ce28_Enabled">
    <vt:lpwstr>true</vt:lpwstr>
  </property>
  <property fmtid="{D5CDD505-2E9C-101B-9397-08002B2CF9AE}" pid="3" name="MSIP_Label_2fae2e97-89d0-49dd-b452-8a1de501ce28_SetDate">
    <vt:lpwstr>2023-09-06T11:00:34Z</vt:lpwstr>
  </property>
  <property fmtid="{D5CDD505-2E9C-101B-9397-08002B2CF9AE}" pid="4" name="MSIP_Label_2fae2e97-89d0-49dd-b452-8a1de501ce28_Method">
    <vt:lpwstr>Privileged</vt:lpwstr>
  </property>
  <property fmtid="{D5CDD505-2E9C-101B-9397-08002B2CF9AE}" pid="5" name="MSIP_Label_2fae2e97-89d0-49dd-b452-8a1de501ce28_Name">
    <vt:lpwstr>[Official]</vt:lpwstr>
  </property>
  <property fmtid="{D5CDD505-2E9C-101B-9397-08002B2CF9AE}" pid="6" name="MSIP_Label_2fae2e97-89d0-49dd-b452-8a1de501ce28_SiteId">
    <vt:lpwstr>f8f576a2-ede5-4764-97e6-ddd50e694cc2</vt:lpwstr>
  </property>
  <property fmtid="{D5CDD505-2E9C-101B-9397-08002B2CF9AE}" pid="7" name="MSIP_Label_2fae2e97-89d0-49dd-b452-8a1de501ce28_ActionId">
    <vt:lpwstr>7a381ae5-ce4d-457a-b207-8c4a691516e0</vt:lpwstr>
  </property>
  <property fmtid="{D5CDD505-2E9C-101B-9397-08002B2CF9AE}" pid="8" name="MSIP_Label_2fae2e97-89d0-49dd-b452-8a1de501ce28_ContentBits">
    <vt:lpwstr>0</vt:lpwstr>
  </property>
  <property fmtid="{D5CDD505-2E9C-101B-9397-08002B2CF9AE}" pid="9" name="ContentTypeId">
    <vt:lpwstr>0x010100F09001CE5172D04A830CAE5F6AEC4390</vt:lpwstr>
  </property>
  <property fmtid="{D5CDD505-2E9C-101B-9397-08002B2CF9AE}" pid="10" name="MediaServiceImageTags">
    <vt:lpwstr/>
  </property>
</Properties>
</file>